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61E0" w14:textId="77777777" w:rsidR="00F365FC" w:rsidRDefault="00000000">
      <w:pPr>
        <w:spacing w:line="640" w:lineRule="exact"/>
        <w:jc w:val="center"/>
        <w:rPr>
          <w:rFonts w:ascii="FZXiaoBiaoSong-B05" w:eastAsia="FZXiaoBiaoSong-B05" w:hAnsi="FZXiaoBiaoSong-B05" w:cs="FZXiaoBiaoSong-B05"/>
          <w:kern w:val="0"/>
          <w:sz w:val="43"/>
          <w:szCs w:val="43"/>
          <w:lang w:bidi="ar"/>
        </w:rPr>
      </w:pPr>
      <w:proofErr w:type="gramStart"/>
      <w:r>
        <w:rPr>
          <w:rFonts w:ascii="FZXiaoBiaoSong-B05" w:eastAsia="FZXiaoBiaoSong-B05" w:hAnsi="FZXiaoBiaoSong-B05" w:cs="FZXiaoBiaoSong-B05" w:hint="eastAsia"/>
          <w:kern w:val="0"/>
          <w:sz w:val="43"/>
          <w:szCs w:val="43"/>
          <w:lang w:bidi="ar"/>
        </w:rPr>
        <w:t>关于落</w:t>
      </w:r>
      <w:proofErr w:type="gramEnd"/>
      <w:r>
        <w:rPr>
          <w:rFonts w:ascii="FZXiaoBiaoSong-B05" w:eastAsia="FZXiaoBiaoSong-B05" w:hAnsi="FZXiaoBiaoSong-B05" w:cs="FZXiaoBiaoSong-B05" w:hint="eastAsia"/>
          <w:kern w:val="0"/>
          <w:sz w:val="43"/>
          <w:szCs w:val="43"/>
          <w:lang w:bidi="ar"/>
        </w:rPr>
        <w:t>实招投标“七不准”要求及规范信用评价应用等事宜的通知</w:t>
      </w:r>
    </w:p>
    <w:p w14:paraId="73DDB579" w14:textId="77777777" w:rsidR="00F365FC" w:rsidRDefault="00000000">
      <w:pPr>
        <w:widowControl/>
        <w:spacing w:line="360" w:lineRule="auto"/>
        <w:rPr>
          <w:rFonts w:ascii="宋体" w:hAnsi="宋体" w:cs="宋体"/>
          <w:color w:val="000000"/>
          <w:kern w:val="0"/>
          <w:sz w:val="28"/>
          <w:szCs w:val="28"/>
          <w:lang w:bidi="ar"/>
        </w:rPr>
      </w:pPr>
      <w:r>
        <w:rPr>
          <w:rFonts w:ascii="宋体" w:hAnsi="宋体" w:cs="宋体" w:hint="eastAsia"/>
          <w:color w:val="000000"/>
          <w:kern w:val="0"/>
          <w:sz w:val="28"/>
          <w:szCs w:val="28"/>
          <w:lang w:bidi="ar"/>
        </w:rPr>
        <w:t>各招标代理机构：</w:t>
      </w:r>
    </w:p>
    <w:p w14:paraId="1B87E0C4" w14:textId="77777777" w:rsidR="00F365FC" w:rsidRDefault="00000000">
      <w:pPr>
        <w:widowControl/>
        <w:spacing w:line="360" w:lineRule="auto"/>
        <w:ind w:firstLineChars="200" w:firstLine="560"/>
        <w:rPr>
          <w:rFonts w:ascii="宋体" w:hAnsi="宋体" w:cs="宋体"/>
          <w:color w:val="000000"/>
          <w:kern w:val="0"/>
          <w:sz w:val="28"/>
          <w:szCs w:val="28"/>
          <w:lang w:bidi="ar"/>
        </w:rPr>
      </w:pPr>
      <w:r>
        <w:rPr>
          <w:rFonts w:ascii="宋体" w:hAnsi="宋体" w:cs="宋体" w:hint="eastAsia"/>
          <w:color w:val="000000"/>
          <w:kern w:val="0"/>
          <w:sz w:val="28"/>
          <w:szCs w:val="28"/>
          <w:lang w:bidi="ar"/>
        </w:rPr>
        <w:t>为贯彻落实《浙江省发展改革委关于严格落实招投标“七个不准”的通知》（</w:t>
      </w:r>
      <w:proofErr w:type="gramStart"/>
      <w:r>
        <w:rPr>
          <w:rFonts w:ascii="宋体" w:hAnsi="宋体" w:cs="宋体" w:hint="eastAsia"/>
          <w:color w:val="000000"/>
          <w:kern w:val="0"/>
          <w:sz w:val="28"/>
          <w:szCs w:val="28"/>
          <w:lang w:bidi="ar"/>
        </w:rPr>
        <w:t>浙发改公</w:t>
      </w:r>
      <w:proofErr w:type="gramEnd"/>
      <w:r>
        <w:rPr>
          <w:rFonts w:ascii="宋体" w:hAnsi="宋体" w:cs="宋体" w:hint="eastAsia"/>
          <w:color w:val="000000"/>
          <w:kern w:val="0"/>
          <w:sz w:val="28"/>
          <w:szCs w:val="28"/>
          <w:lang w:bidi="ar"/>
        </w:rPr>
        <w:t>管〔2023〕245 号），落实《温州市住建局温州市施工企业信用评价结果在工程招标投标中应用的指导意见》（</w:t>
      </w:r>
      <w:proofErr w:type="gramStart"/>
      <w:r>
        <w:rPr>
          <w:rFonts w:ascii="宋体" w:hAnsi="宋体" w:cs="宋体" w:hint="eastAsia"/>
          <w:color w:val="000000"/>
          <w:kern w:val="0"/>
          <w:sz w:val="28"/>
          <w:szCs w:val="28"/>
          <w:lang w:bidi="ar"/>
        </w:rPr>
        <w:t>温住建</w:t>
      </w:r>
      <w:proofErr w:type="gramEnd"/>
      <w:r>
        <w:rPr>
          <w:rFonts w:ascii="宋体" w:hAnsi="宋体" w:cs="宋体" w:hint="eastAsia"/>
          <w:color w:val="000000"/>
          <w:kern w:val="0"/>
          <w:sz w:val="28"/>
          <w:szCs w:val="28"/>
          <w:lang w:bidi="ar"/>
        </w:rPr>
        <w:t>发〔2023〕57 号）文件精神，规范招标文件编制工作，维护和规范建筑市场秩序，进一步优化招标投标营商环境，就相关工作明确如下：</w:t>
      </w:r>
    </w:p>
    <w:p w14:paraId="46C671C8" w14:textId="77777777" w:rsidR="00F365FC" w:rsidRDefault="00000000">
      <w:pPr>
        <w:widowControl/>
        <w:spacing w:line="360" w:lineRule="auto"/>
        <w:ind w:firstLineChars="200" w:firstLine="560"/>
        <w:rPr>
          <w:rFonts w:ascii="宋体" w:hAnsi="宋体" w:cs="宋体"/>
          <w:color w:val="000000"/>
          <w:kern w:val="0"/>
          <w:sz w:val="28"/>
          <w:szCs w:val="28"/>
          <w:lang w:bidi="ar"/>
        </w:rPr>
      </w:pPr>
      <w:r>
        <w:rPr>
          <w:rFonts w:ascii="宋体" w:hAnsi="宋体" w:cs="宋体" w:hint="eastAsia"/>
          <w:color w:val="000000"/>
          <w:kern w:val="0"/>
          <w:sz w:val="28"/>
          <w:szCs w:val="28"/>
          <w:lang w:bidi="ar"/>
        </w:rPr>
        <w:t>一、房建、市政、交通、水利施工类招标文件中“采用通用技术标准的一般项目中不得设置综合实力、资质、业绩、奖项等加分项”。</w:t>
      </w:r>
    </w:p>
    <w:p w14:paraId="4607D06F" w14:textId="77777777" w:rsidR="00F365FC" w:rsidRDefault="00000000">
      <w:pPr>
        <w:widowControl/>
        <w:spacing w:line="360" w:lineRule="auto"/>
        <w:ind w:firstLineChars="200" w:firstLine="560"/>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二、房建市政施工类招标文件中，依据《温州市住建局温州市施工企业信用评价结果在工程招标投标中应用的指导意见》（</w:t>
      </w:r>
      <w:proofErr w:type="gramStart"/>
      <w:r>
        <w:rPr>
          <w:rFonts w:ascii="宋体" w:hAnsi="宋体" w:cs="宋体" w:hint="eastAsia"/>
          <w:color w:val="000000"/>
          <w:kern w:val="0"/>
          <w:sz w:val="28"/>
          <w:szCs w:val="28"/>
          <w:lang w:bidi="ar"/>
        </w:rPr>
        <w:t>温住建</w:t>
      </w:r>
      <w:proofErr w:type="gramEnd"/>
      <w:r>
        <w:rPr>
          <w:rFonts w:ascii="宋体" w:hAnsi="宋体" w:cs="宋体" w:hint="eastAsia"/>
          <w:color w:val="000000"/>
          <w:kern w:val="0"/>
          <w:sz w:val="28"/>
          <w:szCs w:val="28"/>
          <w:lang w:bidi="ar"/>
        </w:rPr>
        <w:t xml:space="preserve">发〔2023〕57 号）文件规定，提倡应用施工企业信用评价结果。 </w:t>
      </w:r>
    </w:p>
    <w:p w14:paraId="34D416CE" w14:textId="77777777" w:rsidR="00F365FC" w:rsidRDefault="00000000">
      <w:pPr>
        <w:widowControl/>
        <w:spacing w:line="360" w:lineRule="auto"/>
        <w:ind w:firstLineChars="200" w:firstLine="560"/>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三、房建市政监理类招标文件中不设置综合实力、资信业绩加分项。采用技术标打分制的综合评估法，原则上采用远程异地评标。</w:t>
      </w:r>
    </w:p>
    <w:p w14:paraId="477BA691" w14:textId="477AC88C" w:rsidR="00F365FC" w:rsidRDefault="00000000">
      <w:pPr>
        <w:widowControl/>
        <w:spacing w:line="360" w:lineRule="auto"/>
        <w:ind w:firstLine="560"/>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四、房建市政施工类招标文件中，根据浙建</w:t>
      </w:r>
      <w:proofErr w:type="gramStart"/>
      <w:r>
        <w:rPr>
          <w:rFonts w:ascii="宋体" w:hAnsi="宋体" w:cs="宋体" w:hint="eastAsia"/>
          <w:color w:val="000000"/>
          <w:kern w:val="0"/>
          <w:sz w:val="28"/>
          <w:szCs w:val="28"/>
          <w:lang w:bidi="ar"/>
        </w:rPr>
        <w:t>建</w:t>
      </w:r>
      <w:proofErr w:type="gramEnd"/>
      <w:r>
        <w:rPr>
          <w:rFonts w:ascii="宋体" w:hAnsi="宋体" w:cs="宋体" w:hint="eastAsia"/>
          <w:color w:val="000000"/>
          <w:kern w:val="0"/>
          <w:sz w:val="28"/>
          <w:szCs w:val="28"/>
          <w:lang w:bidi="ar"/>
        </w:rPr>
        <w:t>发〔2023〕98号文件和温州市政务服务局意见对施工企业资质进行动态核查，具体修改内容详见附件表格。合同工期在18个月及以上的项目须采用施工过程结算，具体执行方式应在最高限价审查会议中予以明确。合同补充条款</w:t>
      </w:r>
      <w:proofErr w:type="gramStart"/>
      <w:r>
        <w:rPr>
          <w:rFonts w:ascii="宋体" w:hAnsi="宋体" w:cs="宋体" w:hint="eastAsia"/>
          <w:color w:val="000000"/>
          <w:kern w:val="0"/>
          <w:sz w:val="28"/>
          <w:szCs w:val="28"/>
          <w:lang w:bidi="ar"/>
        </w:rPr>
        <w:t>“</w:t>
      </w:r>
      <w:proofErr w:type="gramEnd"/>
      <w:r>
        <w:rPr>
          <w:rFonts w:ascii="宋体" w:hAnsi="宋体" w:cs="宋体" w:hint="eastAsia"/>
          <w:color w:val="000000"/>
          <w:kern w:val="0"/>
          <w:sz w:val="28"/>
          <w:szCs w:val="28"/>
          <w:lang w:bidi="ar"/>
        </w:rPr>
        <w:t>结算办理及变更审批程序……最终监督审批结果。“修改为”结算办理及变更审批程序需符合瑞安市政府投资项目预算管理办法</w:t>
      </w:r>
      <w:r>
        <w:rPr>
          <w:rFonts w:ascii="宋体" w:hAnsi="宋体" w:cs="宋体" w:hint="eastAsia"/>
          <w:color w:val="000000"/>
          <w:kern w:val="0"/>
          <w:sz w:val="28"/>
          <w:szCs w:val="28"/>
          <w:lang w:bidi="ar"/>
        </w:rPr>
        <w:lastRenderedPageBreak/>
        <w:t>相关规定，接受有关监督管理部门的最终监督审批结果。如该项目列入审计项目计划的，以审计结果作为工程结算最终核减或者核增的依据。</w:t>
      </w:r>
      <w:proofErr w:type="gramStart"/>
      <w:r>
        <w:rPr>
          <w:rFonts w:ascii="宋体" w:hAnsi="宋体" w:cs="宋体" w:hint="eastAsia"/>
          <w:color w:val="000000"/>
          <w:kern w:val="0"/>
          <w:sz w:val="28"/>
          <w:szCs w:val="28"/>
          <w:lang w:bidi="ar"/>
        </w:rPr>
        <w:t>”</w:t>
      </w:r>
      <w:proofErr w:type="gramEnd"/>
      <w:r w:rsidR="00A3004A" w:rsidRPr="00A3004A">
        <w:rPr>
          <w:rFonts w:hint="eastAsia"/>
        </w:rPr>
        <w:t xml:space="preserve"> </w:t>
      </w:r>
      <w:r w:rsidR="00A3004A" w:rsidRPr="00A3004A">
        <w:rPr>
          <w:rFonts w:ascii="宋体" w:hAnsi="宋体" w:cs="宋体" w:hint="eastAsia"/>
          <w:color w:val="000000"/>
          <w:kern w:val="0"/>
          <w:sz w:val="28"/>
          <w:szCs w:val="28"/>
          <w:lang w:bidi="ar"/>
        </w:rPr>
        <w:t>删除投标人须知及投标文件格式中有关“投标人自检表”的内容</w:t>
      </w:r>
      <w:r w:rsidR="00A3004A">
        <w:rPr>
          <w:rFonts w:ascii="宋体" w:hAnsi="宋体" w:cs="宋体" w:hint="eastAsia"/>
          <w:color w:val="000000"/>
          <w:kern w:val="0"/>
          <w:sz w:val="28"/>
          <w:szCs w:val="28"/>
          <w:lang w:bidi="ar"/>
        </w:rPr>
        <w:t>。</w:t>
      </w:r>
    </w:p>
    <w:p w14:paraId="6DB1D852" w14:textId="77777777" w:rsidR="00F365FC" w:rsidRDefault="00F365FC">
      <w:pPr>
        <w:widowControl/>
        <w:spacing w:line="360" w:lineRule="auto"/>
        <w:ind w:firstLine="560"/>
        <w:jc w:val="left"/>
        <w:rPr>
          <w:rFonts w:ascii="宋体" w:hAnsi="宋体" w:cs="宋体"/>
          <w:color w:val="000000"/>
          <w:kern w:val="0"/>
          <w:sz w:val="28"/>
          <w:szCs w:val="28"/>
          <w:lang w:bidi="ar"/>
        </w:rPr>
      </w:pPr>
    </w:p>
    <w:p w14:paraId="5AC4C536" w14:textId="77777777" w:rsidR="00F365FC" w:rsidRDefault="00000000">
      <w:pPr>
        <w:widowControl/>
        <w:spacing w:line="360" w:lineRule="auto"/>
        <w:ind w:firstLine="560"/>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 xml:space="preserve">                               瑞安市公共资源交易管委办</w:t>
      </w:r>
    </w:p>
    <w:p w14:paraId="49CE9989" w14:textId="77777777" w:rsidR="00F365FC" w:rsidRDefault="00000000">
      <w:pPr>
        <w:widowControl/>
        <w:spacing w:line="360" w:lineRule="auto"/>
        <w:ind w:firstLine="560"/>
        <w:jc w:val="left"/>
        <w:rPr>
          <w:rFonts w:ascii="宋体" w:hAnsi="宋体" w:cs="宋体"/>
          <w:color w:val="000000"/>
          <w:kern w:val="0"/>
          <w:sz w:val="28"/>
          <w:szCs w:val="28"/>
          <w:lang w:bidi="ar"/>
        </w:rPr>
      </w:pPr>
      <w:r>
        <w:rPr>
          <w:rFonts w:ascii="宋体" w:hAnsi="宋体" w:cs="宋体" w:hint="eastAsia"/>
          <w:color w:val="000000"/>
          <w:kern w:val="0"/>
          <w:sz w:val="28"/>
          <w:szCs w:val="28"/>
          <w:lang w:bidi="ar"/>
        </w:rPr>
        <w:t xml:space="preserve">                                   2023年11月28日</w:t>
      </w:r>
    </w:p>
    <w:p w14:paraId="15E4EC59" w14:textId="77777777" w:rsidR="00F365FC" w:rsidRDefault="00F365FC">
      <w:pPr>
        <w:widowControl/>
        <w:spacing w:line="360" w:lineRule="auto"/>
        <w:ind w:firstLine="560"/>
        <w:jc w:val="left"/>
        <w:rPr>
          <w:rFonts w:ascii="宋体" w:hAnsi="宋体" w:cs="宋体"/>
          <w:color w:val="000000"/>
          <w:kern w:val="0"/>
          <w:sz w:val="28"/>
          <w:szCs w:val="28"/>
          <w:lang w:bidi="ar"/>
        </w:rPr>
      </w:pPr>
    </w:p>
    <w:p w14:paraId="0A4BC211" w14:textId="77777777" w:rsidR="00F365FC" w:rsidRDefault="00F365FC">
      <w:pPr>
        <w:ind w:firstLineChars="200" w:firstLine="640"/>
        <w:rPr>
          <w:rFonts w:ascii="仿宋_GB2312" w:eastAsia="仿宋_GB2312"/>
          <w:sz w:val="32"/>
          <w:szCs w:val="32"/>
        </w:rPr>
      </w:pPr>
    </w:p>
    <w:p w14:paraId="1760AE57" w14:textId="77777777" w:rsidR="00F365FC" w:rsidRDefault="00F365FC">
      <w:pPr>
        <w:ind w:firstLineChars="200" w:firstLine="640"/>
        <w:rPr>
          <w:rFonts w:ascii="仿宋_GB2312" w:eastAsia="仿宋_GB2312"/>
          <w:sz w:val="32"/>
          <w:szCs w:val="32"/>
        </w:rPr>
      </w:pPr>
    </w:p>
    <w:p w14:paraId="730D00DD" w14:textId="77777777" w:rsidR="00F365FC" w:rsidRDefault="00000000">
      <w:pPr>
        <w:ind w:firstLineChars="1550" w:firstLine="4960"/>
      </w:pPr>
      <w:r>
        <w:rPr>
          <w:rFonts w:ascii="仿宋_GB2312" w:eastAsia="仿宋_GB2312" w:hint="eastAsia"/>
          <w:sz w:val="32"/>
          <w:szCs w:val="32"/>
        </w:rPr>
        <w:t xml:space="preserve">              </w:t>
      </w:r>
    </w:p>
    <w:p w14:paraId="54E72681" w14:textId="77777777" w:rsidR="00F365FC" w:rsidRDefault="00F365FC"/>
    <w:sectPr w:rsidR="00F365FC">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39811" w14:textId="77777777" w:rsidR="001B7052" w:rsidRDefault="001B7052">
      <w:r>
        <w:separator/>
      </w:r>
    </w:p>
  </w:endnote>
  <w:endnote w:type="continuationSeparator" w:id="0">
    <w:p w14:paraId="29E6F150" w14:textId="77777777" w:rsidR="001B7052" w:rsidRDefault="001B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XiaoBiaoSong-B05">
    <w:altName w:val="宋体"/>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166A6" w14:textId="77777777" w:rsidR="00F365FC" w:rsidRDefault="00000000">
    <w:pPr>
      <w:pStyle w:val="a3"/>
    </w:pPr>
    <w:r>
      <w:rPr>
        <w:noProof/>
      </w:rPr>
      <mc:AlternateContent>
        <mc:Choice Requires="wps">
          <w:drawing>
            <wp:anchor distT="0" distB="0" distL="114300" distR="114300" simplePos="0" relativeHeight="251659264" behindDoc="0" locked="0" layoutInCell="1" allowOverlap="1" wp14:anchorId="1606CD81" wp14:editId="1E0695F2">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B334B6" w14:textId="77777777" w:rsidR="00F365FC" w:rsidRDefault="00000000">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- 1 -</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w14:anchorId="1606CD81"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DB334B6" w14:textId="77777777" w:rsidR="00F365FC" w:rsidRDefault="00000000">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9714B" w14:textId="77777777" w:rsidR="001B7052" w:rsidRDefault="001B7052">
      <w:r>
        <w:separator/>
      </w:r>
    </w:p>
  </w:footnote>
  <w:footnote w:type="continuationSeparator" w:id="0">
    <w:p w14:paraId="7C3A8DF7" w14:textId="77777777" w:rsidR="001B7052" w:rsidRDefault="001B7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I4NzdhM2Y2ODNhOTBkNTAzNGVmZDY2ODhiMzQzMWEifQ=="/>
    <w:docVar w:name="KGWebUrl" w:val="http://oa.ruian.gov.cn:80/seeyon/officeservlet"/>
  </w:docVars>
  <w:rsids>
    <w:rsidRoot w:val="00A12C33"/>
    <w:rsid w:val="F7FF44A1"/>
    <w:rsid w:val="F8E7359E"/>
    <w:rsid w:val="F9B12103"/>
    <w:rsid w:val="F9CB70B9"/>
    <w:rsid w:val="F9FEAD3F"/>
    <w:rsid w:val="FAE720B0"/>
    <w:rsid w:val="FAED597E"/>
    <w:rsid w:val="FBFABDBD"/>
    <w:rsid w:val="FBFFCC82"/>
    <w:rsid w:val="FD121BAC"/>
    <w:rsid w:val="FD394595"/>
    <w:rsid w:val="FD3D7A2B"/>
    <w:rsid w:val="FD4D11D0"/>
    <w:rsid w:val="FD5F511D"/>
    <w:rsid w:val="FD6BAD5D"/>
    <w:rsid w:val="FDD92394"/>
    <w:rsid w:val="FDEDDAAF"/>
    <w:rsid w:val="FDEF3317"/>
    <w:rsid w:val="FDF7556E"/>
    <w:rsid w:val="FDFBDBBA"/>
    <w:rsid w:val="FE9E5E24"/>
    <w:rsid w:val="FEBFD5CD"/>
    <w:rsid w:val="FEF73BBD"/>
    <w:rsid w:val="FEF8B6BD"/>
    <w:rsid w:val="FF3929D5"/>
    <w:rsid w:val="FF5FF6B2"/>
    <w:rsid w:val="FF6B72E7"/>
    <w:rsid w:val="FF7B3133"/>
    <w:rsid w:val="FF7D04A8"/>
    <w:rsid w:val="FF7DBD8A"/>
    <w:rsid w:val="FF7F2224"/>
    <w:rsid w:val="FF7FA2D1"/>
    <w:rsid w:val="FFB661EC"/>
    <w:rsid w:val="FFBB8BA4"/>
    <w:rsid w:val="FFBBEA0A"/>
    <w:rsid w:val="FFC75547"/>
    <w:rsid w:val="FFDDA32D"/>
    <w:rsid w:val="FFEB00CC"/>
    <w:rsid w:val="FFEB46B8"/>
    <w:rsid w:val="FFF5E1BC"/>
    <w:rsid w:val="FFFA7A8E"/>
    <w:rsid w:val="FFFC81D2"/>
    <w:rsid w:val="FFFFA096"/>
    <w:rsid w:val="001B7052"/>
    <w:rsid w:val="001E179D"/>
    <w:rsid w:val="001F29EE"/>
    <w:rsid w:val="00631890"/>
    <w:rsid w:val="00690CB8"/>
    <w:rsid w:val="006A6973"/>
    <w:rsid w:val="00A12C33"/>
    <w:rsid w:val="00A3004A"/>
    <w:rsid w:val="00DB03AF"/>
    <w:rsid w:val="00DF5827"/>
    <w:rsid w:val="00F365FC"/>
    <w:rsid w:val="10BC45A0"/>
    <w:rsid w:val="123C4F80"/>
    <w:rsid w:val="14ED96DF"/>
    <w:rsid w:val="16621AD6"/>
    <w:rsid w:val="167F4A06"/>
    <w:rsid w:val="16F7D87D"/>
    <w:rsid w:val="1A7D4B85"/>
    <w:rsid w:val="1E7BD30D"/>
    <w:rsid w:val="21C65A76"/>
    <w:rsid w:val="23F500DC"/>
    <w:rsid w:val="27963302"/>
    <w:rsid w:val="28580A6F"/>
    <w:rsid w:val="2D0B5C8B"/>
    <w:rsid w:val="2EDF2047"/>
    <w:rsid w:val="2FF79026"/>
    <w:rsid w:val="32D72D48"/>
    <w:rsid w:val="33F579C1"/>
    <w:rsid w:val="353C619F"/>
    <w:rsid w:val="36FBF181"/>
    <w:rsid w:val="3AB1FF94"/>
    <w:rsid w:val="3B6A3470"/>
    <w:rsid w:val="3B6E682D"/>
    <w:rsid w:val="3C293655"/>
    <w:rsid w:val="3CFD46C7"/>
    <w:rsid w:val="3E5DED66"/>
    <w:rsid w:val="3E7C4091"/>
    <w:rsid w:val="3EEC9D17"/>
    <w:rsid w:val="3FB65750"/>
    <w:rsid w:val="3FF2EF0B"/>
    <w:rsid w:val="42E35327"/>
    <w:rsid w:val="47A058B6"/>
    <w:rsid w:val="49042FF5"/>
    <w:rsid w:val="4A275968"/>
    <w:rsid w:val="4BD38888"/>
    <w:rsid w:val="4BEF613B"/>
    <w:rsid w:val="4D6FAB81"/>
    <w:rsid w:val="4DFDC071"/>
    <w:rsid w:val="4F4C30A7"/>
    <w:rsid w:val="4F7E35D7"/>
    <w:rsid w:val="531C58EA"/>
    <w:rsid w:val="537FBF66"/>
    <w:rsid w:val="548F0D66"/>
    <w:rsid w:val="566F0048"/>
    <w:rsid w:val="56FF1A44"/>
    <w:rsid w:val="574988BD"/>
    <w:rsid w:val="57DB4154"/>
    <w:rsid w:val="57FFF0C1"/>
    <w:rsid w:val="59E545C2"/>
    <w:rsid w:val="5BBBE200"/>
    <w:rsid w:val="5BF9FF2C"/>
    <w:rsid w:val="5BFFB746"/>
    <w:rsid w:val="5DDD413D"/>
    <w:rsid w:val="5DE5D1F8"/>
    <w:rsid w:val="5DFB56F2"/>
    <w:rsid w:val="5EAD3BD6"/>
    <w:rsid w:val="5EDE9F30"/>
    <w:rsid w:val="5EFE8E98"/>
    <w:rsid w:val="5F73BDE4"/>
    <w:rsid w:val="5FA67693"/>
    <w:rsid w:val="5FBB6F82"/>
    <w:rsid w:val="5FCFBCD0"/>
    <w:rsid w:val="5FEBECCC"/>
    <w:rsid w:val="616E5446"/>
    <w:rsid w:val="63BE625E"/>
    <w:rsid w:val="6595F926"/>
    <w:rsid w:val="67AB498B"/>
    <w:rsid w:val="67ED588C"/>
    <w:rsid w:val="67EFDF47"/>
    <w:rsid w:val="68CD5ACC"/>
    <w:rsid w:val="6ABFB71E"/>
    <w:rsid w:val="6B8902A4"/>
    <w:rsid w:val="6BFF0984"/>
    <w:rsid w:val="6C4A7357"/>
    <w:rsid w:val="6DF43063"/>
    <w:rsid w:val="6DFBE5EE"/>
    <w:rsid w:val="6EBD0EDC"/>
    <w:rsid w:val="6F5B30F0"/>
    <w:rsid w:val="6FE635F7"/>
    <w:rsid w:val="6FFF0B88"/>
    <w:rsid w:val="6FFF0B95"/>
    <w:rsid w:val="70D97BAF"/>
    <w:rsid w:val="73F7BCD3"/>
    <w:rsid w:val="73F9F399"/>
    <w:rsid w:val="73FDD9AA"/>
    <w:rsid w:val="75BF25B0"/>
    <w:rsid w:val="76E7226F"/>
    <w:rsid w:val="76FB5E90"/>
    <w:rsid w:val="777E2825"/>
    <w:rsid w:val="77922546"/>
    <w:rsid w:val="779B9B6A"/>
    <w:rsid w:val="77DD6DE3"/>
    <w:rsid w:val="77E10D71"/>
    <w:rsid w:val="77E6D9AB"/>
    <w:rsid w:val="7A5AAC2A"/>
    <w:rsid w:val="7AAD4E7C"/>
    <w:rsid w:val="7B3B5A47"/>
    <w:rsid w:val="7BE5B0B3"/>
    <w:rsid w:val="7BEEE82E"/>
    <w:rsid w:val="7BFA011A"/>
    <w:rsid w:val="7BFF6402"/>
    <w:rsid w:val="7CAFCCD4"/>
    <w:rsid w:val="7CF96D59"/>
    <w:rsid w:val="7D4FF139"/>
    <w:rsid w:val="7D63914C"/>
    <w:rsid w:val="7D676671"/>
    <w:rsid w:val="7DDEEB14"/>
    <w:rsid w:val="7DEFD401"/>
    <w:rsid w:val="7DFC8E1C"/>
    <w:rsid w:val="7E4E29F0"/>
    <w:rsid w:val="7E7A8313"/>
    <w:rsid w:val="7E7C83FB"/>
    <w:rsid w:val="7E8F1BE4"/>
    <w:rsid w:val="7EDF0BBC"/>
    <w:rsid w:val="7EF7A4B1"/>
    <w:rsid w:val="7F303C74"/>
    <w:rsid w:val="7F5F9D29"/>
    <w:rsid w:val="7F7BDC8B"/>
    <w:rsid w:val="7F8E3D72"/>
    <w:rsid w:val="7F8F7D7A"/>
    <w:rsid w:val="7FA779A7"/>
    <w:rsid w:val="7FB64111"/>
    <w:rsid w:val="7FEF1DFE"/>
    <w:rsid w:val="7FEF4238"/>
    <w:rsid w:val="7FEFABBB"/>
    <w:rsid w:val="7FEFE632"/>
    <w:rsid w:val="7FF43856"/>
    <w:rsid w:val="7FF4A03B"/>
    <w:rsid w:val="7FF59E29"/>
    <w:rsid w:val="7FFB77AC"/>
    <w:rsid w:val="7FFE533E"/>
    <w:rsid w:val="89DF5D24"/>
    <w:rsid w:val="8F1F38D0"/>
    <w:rsid w:val="8FDFF71A"/>
    <w:rsid w:val="91F3E9CD"/>
    <w:rsid w:val="9BF57950"/>
    <w:rsid w:val="9FBFF98E"/>
    <w:rsid w:val="9FF578BF"/>
    <w:rsid w:val="AB5FED1B"/>
    <w:rsid w:val="ABABE22E"/>
    <w:rsid w:val="ABDF9951"/>
    <w:rsid w:val="AF9D5F4C"/>
    <w:rsid w:val="B3EDB1B2"/>
    <w:rsid w:val="B567A6EB"/>
    <w:rsid w:val="B5FB5B56"/>
    <w:rsid w:val="B677DF80"/>
    <w:rsid w:val="B6FBA87F"/>
    <w:rsid w:val="B7EFABDC"/>
    <w:rsid w:val="B7F7589F"/>
    <w:rsid w:val="BDDFB24E"/>
    <w:rsid w:val="BEB375CB"/>
    <w:rsid w:val="BFBB1CBD"/>
    <w:rsid w:val="BFEFA43B"/>
    <w:rsid w:val="BFF906E7"/>
    <w:rsid w:val="BFFBC6D7"/>
    <w:rsid w:val="BFFF358F"/>
    <w:rsid w:val="CFDE27F2"/>
    <w:rsid w:val="CFF5900E"/>
    <w:rsid w:val="D3FB612B"/>
    <w:rsid w:val="D76F7DA0"/>
    <w:rsid w:val="D7FCC052"/>
    <w:rsid w:val="DBFF7D86"/>
    <w:rsid w:val="DD9BA4FD"/>
    <w:rsid w:val="DDFEC55B"/>
    <w:rsid w:val="DDFF55EC"/>
    <w:rsid w:val="DDFF8B6A"/>
    <w:rsid w:val="DDFFB9C5"/>
    <w:rsid w:val="DE76E469"/>
    <w:rsid w:val="DE7E5721"/>
    <w:rsid w:val="DE8CCC4F"/>
    <w:rsid w:val="DF5DB174"/>
    <w:rsid w:val="DF8F82F3"/>
    <w:rsid w:val="DFCFACE6"/>
    <w:rsid w:val="DFFF6A39"/>
    <w:rsid w:val="E0A68367"/>
    <w:rsid w:val="E5EF21D3"/>
    <w:rsid w:val="E76EF1A8"/>
    <w:rsid w:val="E87110B2"/>
    <w:rsid w:val="E8E68135"/>
    <w:rsid w:val="E99E70CF"/>
    <w:rsid w:val="EB6250CB"/>
    <w:rsid w:val="ED2FCBED"/>
    <w:rsid w:val="EE79E4D7"/>
    <w:rsid w:val="EF2F27C6"/>
    <w:rsid w:val="EF56854D"/>
    <w:rsid w:val="EFC6A7CC"/>
    <w:rsid w:val="EFF7B8D8"/>
    <w:rsid w:val="F3876E9F"/>
    <w:rsid w:val="F3A7BE1D"/>
    <w:rsid w:val="F49C2828"/>
    <w:rsid w:val="F5FBAA60"/>
    <w:rsid w:val="F6749D45"/>
    <w:rsid w:val="F6FBF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5975D2"/>
  <w15:docId w15:val="{FE990313-C943-43F3-843B-E64C202F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qFormat/>
    <w:pPr>
      <w:keepNext/>
      <w:keepLines/>
      <w:spacing w:before="280" w:after="290" w:line="376" w:lineRule="auto"/>
      <w:outlineLvl w:val="3"/>
    </w:pPr>
    <w:rPr>
      <w:rFonts w:ascii="Luxi Sans" w:eastAsia="黑体" w:hAnsi="Luxi Sans"/>
      <w:b/>
      <w:sz w:val="28"/>
    </w:rPr>
  </w:style>
  <w:style w:type="paragraph" w:styleId="5">
    <w:name w:val="heading 5"/>
    <w:basedOn w:val="a"/>
    <w:next w:val="a"/>
    <w:qFormat/>
    <w:pPr>
      <w:keepNext/>
      <w:keepLines/>
      <w:spacing w:before="280" w:after="290" w:line="376"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5">
    <w:name w:val="toc 5"/>
    <w:basedOn w:val="a"/>
    <w:next w:val="a"/>
    <w:qFormat/>
    <w:pPr>
      <w:ind w:left="1680"/>
    </w:pPr>
  </w:style>
  <w:style w:type="paragraph" w:styleId="TOC3">
    <w:name w:val="toc 3"/>
    <w:basedOn w:val="a"/>
    <w:next w:val="a"/>
    <w:qFormat/>
    <w:pPr>
      <w:ind w:left="840"/>
    </w:p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TOC4">
    <w:name w:val="toc 4"/>
    <w:basedOn w:val="a"/>
    <w:next w:val="a"/>
    <w:qFormat/>
    <w:pPr>
      <w:ind w:left="1260"/>
    </w:pPr>
  </w:style>
  <w:style w:type="paragraph" w:styleId="TOC2">
    <w:name w:val="toc 2"/>
    <w:basedOn w:val="a"/>
    <w:next w:val="a"/>
    <w:qFormat/>
    <w:pPr>
      <w:ind w:left="420"/>
    </w:pPr>
  </w:style>
  <w:style w:type="character" w:customStyle="1" w:styleId="a4">
    <w:name w:val="页脚 字符"/>
    <w:basedOn w:val="a0"/>
    <w:link w:val="a3"/>
    <w:uiPriority w:val="99"/>
    <w:qFormat/>
    <w:rPr>
      <w:sz w:val="18"/>
      <w:szCs w:val="18"/>
    </w:rPr>
  </w:style>
  <w:style w:type="character" w:customStyle="1" w:styleId="a6">
    <w:name w:val="页眉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118</Words>
  <Characters>674</Characters>
  <Application>Microsoft Office Word</Application>
  <DocSecurity>0</DocSecurity>
  <Lines>5</Lines>
  <Paragraphs>1</Paragraphs>
  <ScaleCrop>false</ScaleCrop>
  <Company>HP</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文书</dc:creator>
  <cp:lastModifiedBy>rj110</cp:lastModifiedBy>
  <cp:revision>2</cp:revision>
  <cp:lastPrinted>2023-11-27T07:18:00Z</cp:lastPrinted>
  <dcterms:created xsi:type="dcterms:W3CDTF">2022-05-13T11:33:00Z</dcterms:created>
  <dcterms:modified xsi:type="dcterms:W3CDTF">2023-11-28T08:16:00Z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2A74D0DA6CEA4398A4DC4913020549BD</vt:lpwstr>
  </property>
  <property fmtid="{D5CDD505-2E9C-101B-9397-08002B2CF9AE}" pid="4" name="woTemplateTypoMode" linkTarget="0">
    <vt:lpwstr>web</vt:lpwstr>
  </property>
  <property fmtid="{D5CDD505-2E9C-101B-9397-08002B2CF9AE}" pid="5" name="woTemplate" linkTarget="0">
    <vt:i4>1</vt:i4>
  </property>
</Properties>
</file>