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ind w:left="820" w:hanging="420"/>
        <w:rPr>
          <w:rFonts w:hint="default" w:ascii="宋体" w:hAnsi="宋体" w:eastAsia="宋体"/>
          <w:sz w:val="18"/>
          <w:szCs w:val="24"/>
          <w:lang w:val="en-US" w:eastAsia="zh-CN"/>
        </w:rPr>
      </w:pPr>
      <w:r>
        <w:rPr>
          <w:rFonts w:hint="eastAsia" w:ascii="宋体" w:hAnsi="宋体"/>
          <w:sz w:val="18"/>
          <w:szCs w:val="24"/>
          <w:lang w:val="en-US" w:eastAsia="zh-CN"/>
        </w:rPr>
        <w:t xml:space="preserve">                                   </w:t>
      </w:r>
      <w:r>
        <w:rPr>
          <w:rFonts w:hint="eastAsia" w:ascii="宋体" w:hAnsi="宋体"/>
          <w:sz w:val="52"/>
          <w:szCs w:val="144"/>
          <w:lang w:val="en-US" w:eastAsia="zh-CN"/>
        </w:rPr>
        <w:t>编制说明</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工程名称：瑞安市桐浦镇浦西村文化中心新建项目</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工程地点：瑞安市桐浦镇</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二、</w:t>
      </w:r>
      <w:r>
        <w:rPr>
          <w:rFonts w:hint="eastAsia" w:ascii="宋体" w:hAnsi="宋体"/>
          <w:sz w:val="21"/>
          <w:szCs w:val="24"/>
          <w:lang w:val="zh-CN"/>
        </w:rPr>
        <w:tab/>
      </w:r>
      <w:r>
        <w:rPr>
          <w:rFonts w:hint="eastAsia" w:ascii="宋体" w:hAnsi="宋体"/>
          <w:sz w:val="21"/>
          <w:szCs w:val="24"/>
          <w:lang w:val="zh-CN"/>
        </w:rPr>
        <w:t>招标范围：</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项目位于瑞安市桐浦镇浦西村，项目类型为文化中心新建工程 ，总建筑面积为346.50平方米，项目内容为单体建筑、结构、给排水、电气、通风及消防、装修设计、幕墙设计等，具体以业主提供的图纸及设计有关说明为准。</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三、</w:t>
      </w:r>
      <w:r>
        <w:rPr>
          <w:rFonts w:hint="eastAsia" w:ascii="宋体" w:hAnsi="宋体"/>
          <w:sz w:val="21"/>
          <w:szCs w:val="24"/>
          <w:lang w:val="zh-CN"/>
        </w:rPr>
        <w:tab/>
      </w:r>
      <w:r>
        <w:rPr>
          <w:rFonts w:hint="eastAsia" w:ascii="宋体" w:hAnsi="宋体"/>
          <w:sz w:val="21"/>
          <w:szCs w:val="24"/>
          <w:lang w:val="zh-CN"/>
        </w:rPr>
        <w:t>编制依据：</w:t>
      </w:r>
    </w:p>
    <w:p>
      <w:pPr>
        <w:widowControl/>
        <w:spacing w:beforeLines="0" w:afterLines="0" w:line="360" w:lineRule="auto"/>
        <w:ind w:left="820" w:hanging="420"/>
        <w:rPr>
          <w:rFonts w:hint="eastAsia" w:ascii="宋体" w:hAnsi="宋体"/>
          <w:kern w:val="0"/>
          <w:sz w:val="21"/>
          <w:szCs w:val="24"/>
          <w:lang w:val="zh-CN"/>
        </w:rPr>
      </w:pPr>
      <w:r>
        <w:rPr>
          <w:rFonts w:hint="eastAsia" w:ascii="宋体" w:hAnsi="宋体"/>
          <w:kern w:val="0"/>
          <w:sz w:val="21"/>
          <w:szCs w:val="24"/>
          <w:lang w:val="zh-CN"/>
        </w:rPr>
        <w:t>1、《建设工程工程量清单计价规范》（GB50500-2013）及相关专业工程国家计量规范。</w:t>
      </w:r>
    </w:p>
    <w:p>
      <w:pPr>
        <w:widowControl/>
        <w:spacing w:beforeLines="0" w:afterLines="0" w:line="360" w:lineRule="auto"/>
        <w:ind w:left="820" w:hanging="420"/>
        <w:rPr>
          <w:rFonts w:hint="eastAsia" w:ascii="宋体" w:hAnsi="宋体"/>
          <w:kern w:val="0"/>
          <w:sz w:val="21"/>
          <w:szCs w:val="24"/>
          <w:lang w:val="zh-CN"/>
        </w:rPr>
      </w:pPr>
      <w:r>
        <w:rPr>
          <w:rFonts w:hint="eastAsia" w:ascii="宋体" w:hAnsi="宋体"/>
          <w:kern w:val="0"/>
          <w:sz w:val="21"/>
          <w:szCs w:val="24"/>
          <w:lang w:val="zh-CN"/>
        </w:rPr>
        <w:t>2、《浙江省建设工程计价规则》（2018版）。</w:t>
      </w:r>
    </w:p>
    <w:p>
      <w:pPr>
        <w:widowControl/>
        <w:spacing w:beforeLines="0" w:afterLines="0" w:line="360" w:lineRule="auto"/>
        <w:ind w:left="820" w:hanging="420"/>
        <w:rPr>
          <w:rFonts w:hint="eastAsia" w:ascii="宋体" w:hAnsi="宋体"/>
          <w:kern w:val="0"/>
          <w:sz w:val="21"/>
          <w:szCs w:val="24"/>
          <w:lang w:val="zh-CN"/>
        </w:rPr>
      </w:pPr>
      <w:r>
        <w:rPr>
          <w:rFonts w:hint="eastAsia" w:ascii="宋体" w:hAnsi="宋体"/>
          <w:kern w:val="0"/>
          <w:sz w:val="21"/>
          <w:szCs w:val="24"/>
          <w:lang w:val="zh-CN"/>
        </w:rPr>
        <w:t>3、《浙江省房屋建筑与装饰工程预算定额》(2018版)。</w:t>
      </w:r>
    </w:p>
    <w:p>
      <w:pPr>
        <w:widowControl/>
        <w:spacing w:beforeLines="0" w:afterLines="0" w:line="360" w:lineRule="auto"/>
        <w:ind w:left="820" w:hanging="420"/>
        <w:rPr>
          <w:rFonts w:hint="eastAsia" w:ascii="宋体" w:hAnsi="宋体"/>
          <w:kern w:val="0"/>
          <w:sz w:val="21"/>
          <w:szCs w:val="24"/>
          <w:lang w:val="zh-CN"/>
        </w:rPr>
      </w:pPr>
      <w:r>
        <w:rPr>
          <w:rFonts w:hint="eastAsia" w:ascii="宋体" w:hAnsi="宋体"/>
          <w:kern w:val="0"/>
          <w:sz w:val="21"/>
          <w:szCs w:val="24"/>
          <w:lang w:val="zh-CN"/>
        </w:rPr>
        <w:t>4、《浙江省通用安装工程预算定额》(2018版)。</w:t>
      </w:r>
    </w:p>
    <w:p>
      <w:pPr>
        <w:widowControl/>
        <w:spacing w:beforeLines="0" w:afterLines="0" w:line="360" w:lineRule="auto"/>
        <w:ind w:left="820" w:hanging="420"/>
        <w:rPr>
          <w:rFonts w:hint="eastAsia" w:ascii="宋体" w:hAnsi="宋体"/>
          <w:kern w:val="0"/>
          <w:sz w:val="21"/>
          <w:szCs w:val="24"/>
          <w:lang w:val="zh-CN"/>
        </w:rPr>
      </w:pPr>
      <w:r>
        <w:rPr>
          <w:rFonts w:hint="eastAsia" w:ascii="宋体" w:hAnsi="宋体"/>
          <w:sz w:val="21"/>
          <w:szCs w:val="24"/>
          <w:lang w:val="zh-CN"/>
        </w:rPr>
        <w:t>5、《浙江省建设工程施工机械台班费用定额（2018版）》。</w:t>
      </w:r>
    </w:p>
    <w:p>
      <w:pPr>
        <w:widowControl/>
        <w:spacing w:beforeLines="0" w:afterLines="0" w:line="360" w:lineRule="auto"/>
        <w:ind w:left="820" w:hanging="420"/>
        <w:rPr>
          <w:rFonts w:hint="eastAsia" w:ascii="宋体" w:hAnsi="宋体"/>
          <w:kern w:val="0"/>
          <w:sz w:val="21"/>
          <w:szCs w:val="24"/>
          <w:lang w:val="zh-CN"/>
        </w:rPr>
      </w:pPr>
      <w:r>
        <w:rPr>
          <w:rFonts w:hint="eastAsia" w:ascii="宋体" w:hAnsi="宋体"/>
          <w:kern w:val="0"/>
          <w:sz w:val="21"/>
          <w:szCs w:val="24"/>
          <w:lang w:val="zh-CN"/>
        </w:rPr>
        <w:t>6、浙建建发【2019】92号《关于增值税调整后我省建设工程计价依据增值税税率及有关计价调整的通知》。</w:t>
      </w:r>
    </w:p>
    <w:p>
      <w:pPr>
        <w:widowControl/>
        <w:spacing w:beforeLines="0" w:afterLines="0" w:line="360" w:lineRule="auto"/>
        <w:ind w:left="820" w:hanging="420"/>
        <w:rPr>
          <w:rFonts w:hint="eastAsia" w:ascii="宋体" w:hAnsi="宋体"/>
          <w:kern w:val="0"/>
          <w:sz w:val="21"/>
          <w:szCs w:val="24"/>
          <w:lang w:val="zh-CN"/>
        </w:rPr>
      </w:pPr>
      <w:r>
        <w:rPr>
          <w:rFonts w:hint="eastAsia" w:ascii="宋体" w:hAnsi="宋体"/>
          <w:kern w:val="0"/>
          <w:sz w:val="21"/>
          <w:szCs w:val="24"/>
          <w:lang w:val="zh-CN"/>
        </w:rPr>
        <w:t>7、浙建建发【20</w:t>
      </w:r>
      <w:r>
        <w:rPr>
          <w:rFonts w:hint="eastAsia" w:ascii="宋体" w:hAnsi="宋体"/>
          <w:kern w:val="0"/>
          <w:sz w:val="21"/>
          <w:szCs w:val="24"/>
          <w:lang w:val="en-US"/>
        </w:rPr>
        <w:t>22</w:t>
      </w:r>
      <w:r>
        <w:rPr>
          <w:rFonts w:hint="eastAsia" w:ascii="宋体" w:hAnsi="宋体"/>
          <w:kern w:val="0"/>
          <w:sz w:val="21"/>
          <w:szCs w:val="24"/>
          <w:lang w:val="zh-CN"/>
        </w:rPr>
        <w:t>】</w:t>
      </w:r>
      <w:r>
        <w:rPr>
          <w:rFonts w:hint="eastAsia" w:ascii="宋体" w:hAnsi="宋体"/>
          <w:kern w:val="0"/>
          <w:sz w:val="21"/>
          <w:szCs w:val="24"/>
          <w:lang w:val="en-US"/>
        </w:rPr>
        <w:t>37</w:t>
      </w:r>
      <w:r>
        <w:rPr>
          <w:rFonts w:hint="eastAsia" w:ascii="宋体" w:hAnsi="宋体"/>
          <w:kern w:val="0"/>
          <w:sz w:val="21"/>
          <w:szCs w:val="24"/>
          <w:lang w:val="zh-CN"/>
        </w:rPr>
        <w:t>号《省建设厅关于调整建筑工程安全文明施工费的通知》</w:t>
      </w:r>
    </w:p>
    <w:p>
      <w:pPr>
        <w:widowControl/>
        <w:spacing w:beforeLines="0" w:afterLines="0" w:line="360" w:lineRule="auto"/>
        <w:ind w:left="820" w:hanging="420"/>
        <w:rPr>
          <w:rFonts w:hint="eastAsia" w:ascii="宋体" w:hAnsi="宋体"/>
          <w:sz w:val="21"/>
          <w:szCs w:val="24"/>
          <w:lang w:val="zh-CN"/>
        </w:rPr>
      </w:pPr>
      <w:r>
        <w:rPr>
          <w:rFonts w:hint="eastAsia" w:ascii="宋体" w:hAnsi="宋体"/>
          <w:kern w:val="0"/>
          <w:sz w:val="21"/>
          <w:szCs w:val="24"/>
          <w:lang w:val="en-US"/>
        </w:rPr>
        <w:t>8</w:t>
      </w:r>
      <w:r>
        <w:rPr>
          <w:rFonts w:hint="eastAsia" w:ascii="宋体" w:hAnsi="宋体"/>
          <w:kern w:val="0"/>
          <w:sz w:val="21"/>
          <w:szCs w:val="24"/>
          <w:lang w:val="zh-CN"/>
        </w:rPr>
        <w:t>、浙江嘉华建筑设计研究院有限公司提供的施工图</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四、编制说明：</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统一部分：</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本工程量清单子目报价要求各投标人根据施工图纸、项目特征内容综合报价，对于没有在清单中列出的工作内容，要求各投标单位根据设计以及施工规范要求在相应子目中综合考虑，不作调整。</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本工程量清单和现场状况中涉及颜色的项目或材料，其最终采用何种颜色由建设单位确定，由此增加的费用要求各投标单位在各工程量清单项目的综合报价中考虑，不作调整。</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本工程采用一般计税法。</w:t>
      </w:r>
    </w:p>
    <w:p>
      <w:pPr>
        <w:widowControl/>
        <w:spacing w:beforeLines="0" w:afterLines="0" w:line="360" w:lineRule="auto"/>
        <w:ind w:left="820" w:hanging="420"/>
        <w:rPr>
          <w:rFonts w:hint="eastAsia" w:ascii="宋体" w:hAnsi="宋体"/>
          <w:sz w:val="21"/>
          <w:szCs w:val="24"/>
          <w:lang w:val="zh-CN"/>
        </w:rPr>
      </w:pPr>
      <w:r>
        <w:rPr>
          <w:rFonts w:hint="eastAsia" w:ascii="宋体" w:hAnsi="宋体"/>
          <w:sz w:val="21"/>
          <w:szCs w:val="24"/>
          <w:lang w:val="zh-CN"/>
        </w:rPr>
        <w:t>本工程砂浆采用现拌砂浆计入。</w:t>
      </w:r>
    </w:p>
    <w:p>
      <w:pPr>
        <w:widowControl/>
        <w:spacing w:beforeLines="0" w:afterLines="0" w:line="360" w:lineRule="auto"/>
        <w:ind w:firstLine="400"/>
        <w:rPr>
          <w:rFonts w:hint="eastAsia" w:ascii="宋体" w:hAnsi="宋体"/>
          <w:sz w:val="21"/>
          <w:szCs w:val="24"/>
          <w:lang w:val="zh-CN"/>
        </w:rPr>
      </w:pPr>
      <w:r>
        <w:rPr>
          <w:rFonts w:hint="eastAsia" w:ascii="宋体" w:hAnsi="宋体"/>
          <w:sz w:val="21"/>
          <w:szCs w:val="24"/>
          <w:lang w:val="zh-CN"/>
        </w:rPr>
        <w:t>建筑部分：</w:t>
      </w:r>
    </w:p>
    <w:p>
      <w:pPr>
        <w:widowControl/>
        <w:spacing w:beforeLines="0" w:afterLines="0" w:line="360" w:lineRule="auto"/>
        <w:ind w:firstLine="400"/>
        <w:rPr>
          <w:rFonts w:hint="eastAsia" w:ascii="宋体" w:hAnsi="宋体"/>
          <w:color w:val="000000"/>
          <w:sz w:val="21"/>
          <w:szCs w:val="24"/>
          <w:lang w:val="zh-CN"/>
        </w:rPr>
      </w:pPr>
      <w:r>
        <w:rPr>
          <w:rFonts w:hint="eastAsia" w:ascii="宋体" w:hAnsi="宋体"/>
          <w:sz w:val="21"/>
          <w:szCs w:val="24"/>
          <w:lang w:val="en-US"/>
        </w:rPr>
        <w:t>1</w:t>
      </w:r>
      <w:r>
        <w:rPr>
          <w:rFonts w:hint="eastAsia" w:ascii="宋体" w:hAnsi="宋体"/>
          <w:sz w:val="21"/>
          <w:szCs w:val="24"/>
          <w:lang w:val="zh-CN"/>
        </w:rPr>
        <w:t>、</w:t>
      </w:r>
      <w:r>
        <w:rPr>
          <w:rFonts w:hint="eastAsia" w:ascii="宋体" w:hAnsi="宋体"/>
          <w:color w:val="000000"/>
          <w:sz w:val="21"/>
          <w:szCs w:val="24"/>
          <w:lang w:val="zh-CN"/>
        </w:rPr>
        <w:t>经设计回复：二层设备室、工具间墙面按无机微水泥艺术漆计入；</w:t>
      </w:r>
    </w:p>
    <w:p>
      <w:pPr>
        <w:widowControl/>
        <w:spacing w:beforeLines="0" w:afterLines="0" w:line="360" w:lineRule="auto"/>
        <w:ind w:left="820" w:hanging="420"/>
        <w:rPr>
          <w:rFonts w:hint="eastAsia" w:ascii="宋体" w:hAnsi="宋体"/>
          <w:color w:val="000000"/>
          <w:sz w:val="21"/>
          <w:szCs w:val="24"/>
          <w:lang w:val="zh-CN"/>
        </w:rPr>
      </w:pPr>
      <w:r>
        <w:rPr>
          <w:rFonts w:hint="eastAsia" w:ascii="宋体" w:hAnsi="宋体"/>
          <w:color w:val="000000"/>
          <w:sz w:val="21"/>
          <w:szCs w:val="24"/>
          <w:lang w:val="en-US"/>
        </w:rPr>
        <w:t>2</w:t>
      </w:r>
      <w:r>
        <w:rPr>
          <w:rFonts w:hint="eastAsia" w:ascii="宋体" w:hAnsi="宋体"/>
          <w:color w:val="000000"/>
          <w:sz w:val="21"/>
          <w:szCs w:val="24"/>
          <w:lang w:val="zh-CN"/>
        </w:rPr>
        <w:t>、经设计回复：玻璃隔断按铝合金框双玻璃隔断厚度：100MM；玻璃采用</w:t>
      </w:r>
      <w:r>
        <w:rPr>
          <w:rFonts w:hint="eastAsia" w:ascii="宋体" w:hAnsi="宋体"/>
          <w:color w:val="000000"/>
          <w:sz w:val="21"/>
          <w:szCs w:val="24"/>
          <w:lang w:val="en-US"/>
        </w:rPr>
        <w:t>6+6</w:t>
      </w:r>
      <w:r>
        <w:rPr>
          <w:rFonts w:hint="eastAsia" w:ascii="宋体" w:hAnsi="宋体"/>
          <w:color w:val="000000"/>
          <w:sz w:val="21"/>
          <w:szCs w:val="24"/>
          <w:lang w:val="zh-CN"/>
        </w:rPr>
        <w:t>中空钢化玻璃、内夹百叶帘计入；</w:t>
      </w:r>
    </w:p>
    <w:p>
      <w:pPr>
        <w:widowControl/>
        <w:spacing w:beforeLines="0" w:afterLines="0" w:line="360" w:lineRule="auto"/>
        <w:ind w:left="820" w:hanging="420"/>
        <w:rPr>
          <w:rFonts w:hint="eastAsia" w:ascii="宋体" w:hAnsi="宋体"/>
          <w:color w:val="000000"/>
          <w:sz w:val="21"/>
          <w:szCs w:val="24"/>
          <w:lang w:val="zh-CN"/>
        </w:rPr>
      </w:pPr>
      <w:r>
        <w:rPr>
          <w:rFonts w:hint="eastAsia" w:ascii="宋体" w:hAnsi="宋体"/>
          <w:color w:val="000000"/>
          <w:sz w:val="21"/>
          <w:szCs w:val="24"/>
          <w:lang w:val="en-US"/>
        </w:rPr>
        <w:t>3</w:t>
      </w:r>
      <w:r>
        <w:rPr>
          <w:rFonts w:hint="eastAsia" w:ascii="宋体" w:hAnsi="宋体"/>
          <w:color w:val="000000"/>
          <w:sz w:val="21"/>
          <w:szCs w:val="24"/>
          <w:lang w:val="zh-CN"/>
        </w:rPr>
        <w:t>、经设计回复：二层卫生间前室洗漱台按一层做法计入；</w:t>
      </w:r>
    </w:p>
    <w:p>
      <w:pPr>
        <w:widowControl/>
        <w:spacing w:beforeLines="0" w:afterLines="0" w:line="360" w:lineRule="auto"/>
        <w:ind w:left="820" w:hanging="420"/>
        <w:rPr>
          <w:rFonts w:hint="eastAsia" w:ascii="宋体" w:hAnsi="宋体"/>
          <w:color w:val="000000"/>
          <w:sz w:val="21"/>
          <w:szCs w:val="24"/>
          <w:lang w:val="zh-CN"/>
        </w:rPr>
      </w:pPr>
      <w:r>
        <w:rPr>
          <w:rFonts w:hint="eastAsia" w:ascii="宋体" w:hAnsi="宋体"/>
          <w:color w:val="000000"/>
          <w:sz w:val="21"/>
          <w:szCs w:val="24"/>
          <w:lang w:val="en-US"/>
        </w:rPr>
        <w:t>4</w:t>
      </w:r>
      <w:r>
        <w:rPr>
          <w:rFonts w:hint="eastAsia" w:ascii="宋体" w:hAnsi="宋体"/>
          <w:color w:val="000000"/>
          <w:sz w:val="21"/>
          <w:szCs w:val="24"/>
          <w:lang w:val="zh-CN"/>
        </w:rPr>
        <w:t>、经设计回复：二层设备室</w:t>
      </w:r>
      <w:r>
        <w:rPr>
          <w:rFonts w:hint="eastAsia" w:ascii="宋体" w:hAnsi="宋体"/>
          <w:color w:val="000000"/>
          <w:sz w:val="21"/>
          <w:szCs w:val="24"/>
          <w:lang w:val="en-US"/>
        </w:rPr>
        <w:t>FM</w:t>
      </w:r>
      <w:r>
        <w:rPr>
          <w:rFonts w:hint="eastAsia" w:ascii="宋体" w:hAnsi="宋体"/>
          <w:color w:val="000000"/>
          <w:sz w:val="21"/>
          <w:szCs w:val="24"/>
          <w:lang w:val="zh-CN"/>
        </w:rPr>
        <w:t>乙</w:t>
      </w:r>
      <w:r>
        <w:rPr>
          <w:rFonts w:hint="eastAsia" w:ascii="宋体" w:hAnsi="宋体"/>
          <w:color w:val="000000"/>
          <w:sz w:val="21"/>
          <w:szCs w:val="24"/>
          <w:lang w:val="en-US"/>
        </w:rPr>
        <w:t>1021</w:t>
      </w:r>
      <w:r>
        <w:rPr>
          <w:rFonts w:hint="eastAsia" w:ascii="宋体" w:hAnsi="宋体"/>
          <w:color w:val="000000"/>
          <w:sz w:val="21"/>
          <w:szCs w:val="24"/>
          <w:lang w:val="zh-CN"/>
        </w:rPr>
        <w:t>改为</w:t>
      </w:r>
      <w:r>
        <w:rPr>
          <w:rFonts w:hint="eastAsia" w:ascii="宋体" w:hAnsi="宋体"/>
          <w:color w:val="000000"/>
          <w:sz w:val="21"/>
          <w:szCs w:val="24"/>
          <w:lang w:val="en-US"/>
        </w:rPr>
        <w:t>FM</w:t>
      </w:r>
      <w:r>
        <w:rPr>
          <w:rFonts w:hint="eastAsia" w:ascii="宋体" w:hAnsi="宋体"/>
          <w:color w:val="000000"/>
          <w:sz w:val="21"/>
          <w:szCs w:val="24"/>
          <w:lang w:val="zh-CN"/>
        </w:rPr>
        <w:t>乙</w:t>
      </w:r>
      <w:r>
        <w:rPr>
          <w:rFonts w:hint="eastAsia" w:ascii="宋体" w:hAnsi="宋体"/>
          <w:color w:val="000000"/>
          <w:sz w:val="21"/>
          <w:szCs w:val="24"/>
          <w:lang w:val="en-US"/>
        </w:rPr>
        <w:t>1024</w:t>
      </w:r>
      <w:r>
        <w:rPr>
          <w:rFonts w:hint="eastAsia" w:ascii="宋体" w:hAnsi="宋体"/>
          <w:color w:val="000000"/>
          <w:sz w:val="21"/>
          <w:szCs w:val="24"/>
          <w:lang w:val="zh-CN"/>
        </w:rPr>
        <w:t>；</w:t>
      </w:r>
    </w:p>
    <w:p>
      <w:pPr>
        <w:widowControl/>
        <w:spacing w:beforeLines="0" w:afterLines="0" w:line="360" w:lineRule="auto"/>
        <w:ind w:left="820" w:hanging="420"/>
        <w:rPr>
          <w:rFonts w:hint="eastAsia" w:ascii="宋体" w:hAnsi="宋体"/>
          <w:color w:val="000000"/>
          <w:sz w:val="21"/>
          <w:szCs w:val="24"/>
          <w:lang w:val="zh-CN"/>
        </w:rPr>
      </w:pPr>
      <w:r>
        <w:rPr>
          <w:rFonts w:hint="eastAsia" w:ascii="宋体" w:hAnsi="宋体"/>
          <w:color w:val="000000"/>
          <w:sz w:val="21"/>
          <w:szCs w:val="24"/>
          <w:lang w:val="en-US"/>
        </w:rPr>
        <w:t>5</w:t>
      </w:r>
      <w:r>
        <w:rPr>
          <w:rFonts w:hint="eastAsia" w:ascii="宋体" w:hAnsi="宋体"/>
          <w:color w:val="000000"/>
          <w:sz w:val="21"/>
          <w:szCs w:val="24"/>
          <w:lang w:val="zh-CN"/>
        </w:rPr>
        <w:t>、经设计回复：室外广告牌，采用50*50*4镀锌方管@600+18mm厚水泥压力板基层+18mm厚高密度仿木纹雪弗板，广告文字（不计入清单）计入。</w:t>
      </w:r>
    </w:p>
    <w:p>
      <w:pPr>
        <w:widowControl/>
        <w:spacing w:beforeLines="0" w:afterLines="0" w:line="360" w:lineRule="auto"/>
        <w:ind w:left="820" w:hanging="420"/>
        <w:rPr>
          <w:rFonts w:hint="default" w:ascii="Calibri" w:hAnsi="Calibri" w:eastAsia="Calibri"/>
          <w:color w:val="auto"/>
          <w:sz w:val="21"/>
          <w:szCs w:val="24"/>
          <w:lang w:val="en-US"/>
        </w:rPr>
      </w:pPr>
      <w:r>
        <w:rPr>
          <w:rFonts w:hint="eastAsia" w:ascii="宋体" w:hAnsi="宋体"/>
          <w:color w:val="000000"/>
          <w:sz w:val="21"/>
          <w:szCs w:val="24"/>
          <w:lang w:val="en-US" w:eastAsia="zh-CN"/>
        </w:rPr>
        <w:t>6</w:t>
      </w:r>
      <w:r>
        <w:rPr>
          <w:rFonts w:hint="eastAsia" w:ascii="宋体" w:hAnsi="宋体"/>
          <w:color w:val="000000"/>
          <w:sz w:val="21"/>
          <w:szCs w:val="24"/>
          <w:lang w:val="zh-CN"/>
        </w:rPr>
        <w:t>、墙柜按</w:t>
      </w:r>
      <w:r>
        <w:rPr>
          <w:rFonts w:hint="eastAsia" w:ascii="宋体" w:hAnsi="宋体"/>
          <w:color w:val="000000"/>
          <w:sz w:val="21"/>
          <w:szCs w:val="24"/>
          <w:lang w:val="en-US"/>
        </w:rPr>
        <w:t>9mm</w:t>
      </w:r>
      <w:r>
        <w:rPr>
          <w:rFonts w:hint="eastAsia" w:ascii="宋体" w:hAnsi="宋体"/>
          <w:color w:val="000000"/>
          <w:sz w:val="21"/>
          <w:szCs w:val="24"/>
          <w:lang w:val="zh-CN"/>
        </w:rPr>
        <w:t>免漆背板、</w:t>
      </w:r>
      <w:r>
        <w:rPr>
          <w:rFonts w:hint="eastAsia" w:ascii="宋体" w:hAnsi="宋体"/>
          <w:color w:val="000000"/>
          <w:sz w:val="21"/>
          <w:szCs w:val="24"/>
          <w:lang w:val="en-US"/>
        </w:rPr>
        <w:t>18mm</w:t>
      </w:r>
      <w:r>
        <w:rPr>
          <w:rFonts w:hint="eastAsia" w:ascii="宋体" w:hAnsi="宋体"/>
          <w:color w:val="000000"/>
          <w:sz w:val="21"/>
          <w:szCs w:val="24"/>
          <w:lang w:val="zh-CN"/>
        </w:rPr>
        <w:t>免漆板柜体、</w:t>
      </w:r>
      <w:r>
        <w:rPr>
          <w:rFonts w:hint="eastAsia" w:ascii="宋体" w:hAnsi="宋体"/>
          <w:color w:val="000000"/>
          <w:sz w:val="21"/>
          <w:szCs w:val="24"/>
          <w:lang w:val="en-US"/>
        </w:rPr>
        <w:t>18mm</w:t>
      </w:r>
      <w:r>
        <w:rPr>
          <w:rFonts w:hint="eastAsia" w:ascii="宋体" w:hAnsi="宋体"/>
          <w:color w:val="000000"/>
          <w:sz w:val="21"/>
          <w:szCs w:val="24"/>
          <w:lang w:val="zh-CN"/>
        </w:rPr>
        <w:t>免漆板柜体、</w:t>
      </w:r>
      <w:r>
        <w:rPr>
          <w:rFonts w:hint="eastAsia" w:ascii="宋体" w:hAnsi="宋体"/>
          <w:color w:val="000000"/>
          <w:sz w:val="21"/>
          <w:szCs w:val="24"/>
          <w:lang w:val="en-US"/>
        </w:rPr>
        <w:t>36mm</w:t>
      </w:r>
      <w:r>
        <w:rPr>
          <w:rFonts w:hint="eastAsia" w:ascii="宋体" w:hAnsi="宋体"/>
          <w:color w:val="000000"/>
          <w:sz w:val="21"/>
          <w:szCs w:val="24"/>
          <w:lang w:val="zh-CN"/>
        </w:rPr>
        <w:t>实木板按</w:t>
      </w:r>
      <w:r>
        <w:rPr>
          <w:rFonts w:hint="eastAsia" w:ascii="宋体" w:hAnsi="宋体"/>
          <w:color w:val="000000"/>
          <w:sz w:val="21"/>
          <w:szCs w:val="24"/>
          <w:lang w:val="en-US"/>
        </w:rPr>
        <w:t>18mm</w:t>
      </w:r>
      <w:r>
        <w:rPr>
          <w:rFonts w:hint="eastAsia" w:ascii="宋体" w:hAnsi="宋体"/>
          <w:color w:val="000000"/>
          <w:sz w:val="21"/>
          <w:szCs w:val="24"/>
          <w:lang w:val="zh-CN"/>
        </w:rPr>
        <w:t>免漆板双层计入；</w:t>
      </w:r>
    </w:p>
    <w:p>
      <w:pPr>
        <w:widowControl/>
        <w:spacing w:beforeLines="0" w:afterLines="0" w:line="360" w:lineRule="auto"/>
        <w:ind w:left="820" w:hanging="420"/>
        <w:rPr>
          <w:rFonts w:hint="eastAsia" w:ascii="宋体" w:hAnsi="宋体"/>
          <w:color w:val="auto"/>
          <w:sz w:val="21"/>
          <w:szCs w:val="24"/>
          <w:lang w:val="zh-CN"/>
        </w:rPr>
      </w:pPr>
      <w:r>
        <w:rPr>
          <w:rFonts w:hint="eastAsia" w:ascii="Calibri" w:hAnsi="Calibri" w:eastAsia="宋体"/>
          <w:color w:val="000000"/>
          <w:sz w:val="21"/>
          <w:szCs w:val="24"/>
          <w:lang w:val="en-US" w:eastAsia="zh-CN"/>
        </w:rPr>
        <w:t>7</w:t>
      </w:r>
      <w:r>
        <w:rPr>
          <w:rFonts w:hint="eastAsia" w:ascii="宋体" w:hAnsi="宋体"/>
          <w:color w:val="000000"/>
          <w:sz w:val="21"/>
          <w:szCs w:val="24"/>
          <w:lang w:val="zh-CN"/>
        </w:rPr>
        <w:t>、</w:t>
      </w:r>
      <w:r>
        <w:rPr>
          <w:rFonts w:hint="eastAsia" w:ascii="宋体" w:hAnsi="宋体"/>
          <w:color w:val="auto"/>
          <w:sz w:val="21"/>
          <w:szCs w:val="24"/>
          <w:lang w:val="zh-CN"/>
        </w:rPr>
        <w:t>拆除工程、垃圾清理外运并处理等费用投标单位自行踏勘现场测定，一次性报价，结算时不再调整；</w:t>
      </w:r>
    </w:p>
    <w:p>
      <w:pPr>
        <w:widowControl/>
        <w:spacing w:beforeLines="0" w:afterLines="0" w:line="360" w:lineRule="auto"/>
        <w:ind w:left="820" w:hanging="420"/>
        <w:rPr>
          <w:rFonts w:hint="default" w:ascii="Calibri" w:hAnsi="Calibri" w:eastAsia="Calibri"/>
          <w:color w:val="auto"/>
          <w:sz w:val="21"/>
          <w:szCs w:val="24"/>
          <w:lang w:val="en-US"/>
        </w:rPr>
      </w:pPr>
      <w:r>
        <w:rPr>
          <w:rFonts w:hint="eastAsia" w:ascii="Calibri" w:hAnsi="Calibri" w:eastAsia="宋体"/>
          <w:color w:val="auto"/>
          <w:sz w:val="21"/>
          <w:szCs w:val="24"/>
          <w:lang w:val="en-US" w:eastAsia="zh-CN"/>
        </w:rPr>
        <w:t>8</w:t>
      </w:r>
      <w:r>
        <w:rPr>
          <w:rFonts w:hint="eastAsia" w:ascii="宋体" w:hAnsi="宋体"/>
          <w:color w:val="auto"/>
          <w:sz w:val="21"/>
          <w:szCs w:val="24"/>
          <w:lang w:val="zh-CN"/>
        </w:rPr>
        <w:t>、</w:t>
      </w:r>
      <w:r>
        <w:rPr>
          <w:rFonts w:hint="eastAsia" w:asciiTheme="minorEastAsia" w:hAnsiTheme="minorEastAsia" w:eastAsiaTheme="minorEastAsia" w:cstheme="minorEastAsia"/>
          <w:color w:val="auto"/>
          <w:sz w:val="21"/>
          <w:szCs w:val="21"/>
          <w:lang w:val="en-US"/>
        </w:rPr>
        <w:t>现状标高暂按黄海高程</w:t>
      </w:r>
      <w:r>
        <w:rPr>
          <w:rFonts w:hint="eastAsia" w:asciiTheme="minorEastAsia" w:hAnsiTheme="minorEastAsia" w:eastAsiaTheme="minorEastAsia" w:cstheme="minorEastAsia"/>
          <w:color w:val="auto"/>
          <w:sz w:val="21"/>
          <w:szCs w:val="21"/>
          <w:lang w:val="en-US" w:eastAsia="zh-CN"/>
        </w:rPr>
        <w:t>4.8</w:t>
      </w:r>
      <w:r>
        <w:rPr>
          <w:rFonts w:hint="eastAsia" w:asciiTheme="minorEastAsia" w:hAnsiTheme="minorEastAsia" w:eastAsiaTheme="minorEastAsia" w:cstheme="minorEastAsia"/>
          <w:color w:val="auto"/>
          <w:sz w:val="21"/>
          <w:szCs w:val="21"/>
          <w:lang w:val="en-US"/>
        </w:rPr>
        <w:t>m计入</w:t>
      </w:r>
      <w:r>
        <w:rPr>
          <w:rFonts w:hint="eastAsia" w:ascii="宋体" w:hAnsi="宋体"/>
          <w:color w:val="auto"/>
          <w:sz w:val="21"/>
          <w:szCs w:val="24"/>
          <w:lang w:val="en-US"/>
        </w:rPr>
        <w:t>，</w:t>
      </w:r>
      <w:r>
        <w:rPr>
          <w:rFonts w:hint="default" w:ascii="??" w:hAnsi="??" w:eastAsia="??"/>
          <w:color w:val="auto"/>
          <w:sz w:val="21"/>
          <w:szCs w:val="24"/>
          <w:lang w:val="en-US"/>
        </w:rPr>
        <w:t>±0.000</w:t>
      </w:r>
      <w:r>
        <w:rPr>
          <w:rFonts w:hint="eastAsia" w:ascii="??" w:hAnsi="??" w:eastAsia="??"/>
          <w:color w:val="auto"/>
          <w:sz w:val="21"/>
          <w:szCs w:val="24"/>
          <w:lang w:val="en-US"/>
        </w:rPr>
        <w:t>相当于</w:t>
      </w:r>
      <w:r>
        <w:rPr>
          <w:rFonts w:hint="default" w:ascii="??" w:hAnsi="??" w:eastAsia="??"/>
          <w:color w:val="auto"/>
          <w:sz w:val="21"/>
          <w:szCs w:val="24"/>
          <w:lang w:val="en-US"/>
        </w:rPr>
        <w:t>5.01m</w:t>
      </w:r>
      <w:r>
        <w:rPr>
          <w:rFonts w:hint="eastAsia" w:ascii="??" w:hAnsi="??" w:eastAsia="??"/>
          <w:color w:val="auto"/>
          <w:sz w:val="21"/>
          <w:szCs w:val="24"/>
          <w:lang w:val="en-US"/>
        </w:rPr>
        <w:t>。</w:t>
      </w:r>
    </w:p>
    <w:p>
      <w:pPr>
        <w:widowControl/>
        <w:spacing w:beforeLines="0" w:afterLines="0" w:line="360" w:lineRule="auto"/>
        <w:ind w:left="820" w:hanging="420"/>
        <w:rPr>
          <w:rFonts w:hint="default" w:ascii="Calibri" w:hAnsi="Calibri" w:eastAsia="Calibri"/>
          <w:color w:val="auto"/>
          <w:sz w:val="21"/>
          <w:szCs w:val="24"/>
          <w:lang w:val="en-US"/>
        </w:rPr>
      </w:pPr>
      <w:r>
        <w:rPr>
          <w:rFonts w:hint="eastAsia" w:ascii="Calibri" w:hAnsi="Calibri" w:eastAsia="宋体"/>
          <w:color w:val="auto"/>
          <w:sz w:val="21"/>
          <w:szCs w:val="24"/>
          <w:lang w:val="en-US" w:eastAsia="zh-CN"/>
        </w:rPr>
        <w:t>9</w:t>
      </w:r>
      <w:r>
        <w:rPr>
          <w:rFonts w:hint="eastAsia" w:ascii="??" w:hAnsi="??" w:eastAsia="??"/>
          <w:color w:val="auto"/>
          <w:sz w:val="21"/>
          <w:szCs w:val="24"/>
          <w:lang w:val="zh-CN"/>
        </w:rPr>
        <w:t>、</w:t>
      </w:r>
      <w:r>
        <w:rPr>
          <w:rFonts w:hint="eastAsia" w:ascii="宋体" w:hAnsi="宋体"/>
          <w:color w:val="auto"/>
          <w:sz w:val="21"/>
          <w:szCs w:val="24"/>
          <w:lang w:val="en-US"/>
        </w:rPr>
        <w:t>±0.000以下墙体按混凝土实心砖计入。</w:t>
      </w:r>
    </w:p>
    <w:p>
      <w:pPr>
        <w:widowControl/>
        <w:spacing w:beforeLines="0" w:afterLines="0" w:line="360" w:lineRule="auto"/>
        <w:ind w:left="820" w:hanging="420"/>
        <w:rPr>
          <w:rFonts w:hint="default" w:ascii="Calibri" w:hAnsi="Calibri" w:eastAsia="Calibri"/>
          <w:color w:val="auto"/>
          <w:sz w:val="21"/>
          <w:szCs w:val="24"/>
          <w:lang w:val="en-US"/>
        </w:rPr>
      </w:pPr>
      <w:r>
        <w:rPr>
          <w:rFonts w:hint="eastAsia" w:ascii="Calibri" w:hAnsi="Calibri" w:eastAsia="宋体"/>
          <w:color w:val="auto"/>
          <w:sz w:val="21"/>
          <w:szCs w:val="24"/>
          <w:lang w:val="en-US" w:eastAsia="zh-CN"/>
        </w:rPr>
        <w:t>10</w:t>
      </w:r>
      <w:r>
        <w:rPr>
          <w:rFonts w:hint="eastAsia" w:ascii="宋体" w:hAnsi="宋体"/>
          <w:color w:val="auto"/>
          <w:sz w:val="21"/>
          <w:szCs w:val="24"/>
          <w:lang w:val="zh-CN"/>
        </w:rPr>
        <w:t>、</w:t>
      </w:r>
      <w:r>
        <w:rPr>
          <w:rFonts w:hint="eastAsia" w:ascii="宋体" w:hAnsi="宋体"/>
          <w:color w:val="auto"/>
          <w:sz w:val="21"/>
          <w:szCs w:val="24"/>
          <w:lang w:val="en-US"/>
        </w:rPr>
        <w:t>设备平台处墙面装饰按外墙涂料计入。</w:t>
      </w:r>
    </w:p>
    <w:p>
      <w:pPr>
        <w:widowControl/>
        <w:spacing w:beforeLines="0" w:afterLines="0" w:line="360" w:lineRule="auto"/>
        <w:ind w:left="820" w:hanging="420"/>
        <w:rPr>
          <w:rFonts w:hint="default" w:ascii="Calibri" w:hAnsi="Calibri" w:eastAsia="Calibri"/>
          <w:color w:val="auto"/>
          <w:sz w:val="21"/>
          <w:szCs w:val="24"/>
          <w:lang w:val="en-US"/>
        </w:rPr>
      </w:pPr>
      <w:r>
        <w:rPr>
          <w:rFonts w:hint="default" w:ascii="Calibri" w:hAnsi="Calibri" w:eastAsia="Calibri"/>
          <w:color w:val="auto"/>
          <w:sz w:val="21"/>
          <w:szCs w:val="24"/>
          <w:lang w:val="en-US"/>
        </w:rPr>
        <w:t>1</w:t>
      </w:r>
      <w:r>
        <w:rPr>
          <w:rFonts w:hint="eastAsia" w:ascii="Calibri" w:hAnsi="Calibri" w:eastAsia="宋体"/>
          <w:color w:val="auto"/>
          <w:sz w:val="21"/>
          <w:szCs w:val="24"/>
          <w:lang w:val="en-US" w:eastAsia="zh-CN"/>
        </w:rPr>
        <w:t>1</w:t>
      </w:r>
      <w:r>
        <w:rPr>
          <w:rFonts w:hint="eastAsia" w:ascii="宋体" w:hAnsi="宋体"/>
          <w:color w:val="auto"/>
          <w:sz w:val="21"/>
          <w:szCs w:val="24"/>
          <w:lang w:val="zh-CN"/>
        </w:rPr>
        <w:t>、</w:t>
      </w:r>
      <w:r>
        <w:rPr>
          <w:rFonts w:hint="eastAsia" w:ascii="宋体" w:hAnsi="宋体"/>
          <w:color w:val="auto"/>
          <w:sz w:val="21"/>
          <w:szCs w:val="24"/>
          <w:lang w:val="en-US"/>
        </w:rPr>
        <w:t>聚氨酯防水涂料按双组份聚氨酯防水涂料计入。</w:t>
      </w:r>
    </w:p>
    <w:p>
      <w:pPr>
        <w:widowControl/>
        <w:spacing w:beforeLines="0" w:afterLines="0" w:line="360" w:lineRule="auto"/>
        <w:ind w:left="820" w:hanging="420"/>
        <w:rPr>
          <w:rFonts w:hint="default" w:ascii="Calibri" w:hAnsi="Calibri" w:eastAsia="Calibri"/>
          <w:color w:val="auto"/>
          <w:sz w:val="21"/>
          <w:szCs w:val="24"/>
          <w:lang w:val="en-US"/>
        </w:rPr>
      </w:pPr>
      <w:r>
        <w:rPr>
          <w:rFonts w:hint="default" w:ascii="Calibri" w:hAnsi="Calibri" w:eastAsia="Calibri"/>
          <w:color w:val="auto"/>
          <w:sz w:val="21"/>
          <w:szCs w:val="24"/>
          <w:lang w:val="en-US"/>
        </w:rPr>
        <w:t>1</w:t>
      </w:r>
      <w:r>
        <w:rPr>
          <w:rFonts w:hint="eastAsia" w:ascii="Calibri" w:hAnsi="Calibri" w:eastAsia="宋体"/>
          <w:color w:val="auto"/>
          <w:sz w:val="21"/>
          <w:szCs w:val="24"/>
          <w:lang w:val="en-US" w:eastAsia="zh-CN"/>
        </w:rPr>
        <w:t>2</w:t>
      </w:r>
      <w:r>
        <w:rPr>
          <w:rFonts w:hint="eastAsia" w:ascii="宋体" w:hAnsi="宋体"/>
          <w:color w:val="auto"/>
          <w:sz w:val="21"/>
          <w:szCs w:val="24"/>
          <w:lang w:val="zh-CN"/>
        </w:rPr>
        <w:t>、</w:t>
      </w:r>
      <w:r>
        <w:rPr>
          <w:rFonts w:hint="eastAsia" w:ascii="宋体" w:hAnsi="宋体"/>
          <w:color w:val="auto"/>
          <w:sz w:val="21"/>
          <w:szCs w:val="24"/>
          <w:lang w:val="en-US"/>
        </w:rPr>
        <w:t>耐碱玻璃纤维网格布按130g/m2计入。</w:t>
      </w:r>
    </w:p>
    <w:p>
      <w:pPr>
        <w:widowControl/>
        <w:spacing w:beforeLines="0" w:afterLines="0" w:line="360" w:lineRule="auto"/>
        <w:ind w:left="820" w:hanging="420"/>
        <w:rPr>
          <w:rFonts w:hint="default" w:ascii="Calibri" w:hAnsi="Calibri" w:eastAsia="Calibri"/>
          <w:color w:val="auto"/>
          <w:sz w:val="21"/>
          <w:szCs w:val="24"/>
          <w:lang w:val="en-US"/>
        </w:rPr>
      </w:pPr>
      <w:r>
        <w:rPr>
          <w:rFonts w:hint="default" w:ascii="Calibri" w:hAnsi="Calibri" w:eastAsia="Calibri"/>
          <w:color w:val="auto"/>
          <w:sz w:val="21"/>
          <w:szCs w:val="24"/>
          <w:lang w:val="en-US"/>
        </w:rPr>
        <w:t>1</w:t>
      </w:r>
      <w:r>
        <w:rPr>
          <w:rFonts w:hint="eastAsia" w:ascii="Calibri" w:hAnsi="Calibri" w:eastAsia="宋体"/>
          <w:color w:val="auto"/>
          <w:sz w:val="21"/>
          <w:szCs w:val="24"/>
          <w:lang w:val="en-US" w:eastAsia="zh-CN"/>
        </w:rPr>
        <w:t>3</w:t>
      </w:r>
      <w:r>
        <w:rPr>
          <w:rFonts w:hint="eastAsia" w:ascii="宋体" w:hAnsi="宋体"/>
          <w:color w:val="auto"/>
          <w:sz w:val="21"/>
          <w:szCs w:val="24"/>
          <w:lang w:val="zh-CN"/>
        </w:rPr>
        <w:t>、</w:t>
      </w:r>
      <w:r>
        <w:rPr>
          <w:rFonts w:hint="eastAsia" w:ascii="宋体" w:hAnsi="宋体"/>
          <w:color w:val="auto"/>
          <w:sz w:val="21"/>
          <w:szCs w:val="24"/>
          <w:lang w:val="en-US"/>
        </w:rPr>
        <w:t>室外台阶花岗岩按芝麻灰花岗岩计入。</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en-US"/>
        </w:rPr>
        <w:t xml:space="preserve">    </w:t>
      </w:r>
      <w:r>
        <w:rPr>
          <w:rFonts w:hint="default" w:ascii="Calibri" w:hAnsi="Calibri" w:eastAsia="Calibri"/>
          <w:color w:val="auto"/>
          <w:sz w:val="21"/>
          <w:szCs w:val="24"/>
          <w:lang w:val="en-US"/>
        </w:rPr>
        <w:t>1</w:t>
      </w:r>
      <w:r>
        <w:rPr>
          <w:rFonts w:hint="eastAsia" w:ascii="Calibri" w:hAnsi="Calibri" w:eastAsia="宋体"/>
          <w:color w:val="auto"/>
          <w:sz w:val="21"/>
          <w:szCs w:val="24"/>
          <w:lang w:val="en-US" w:eastAsia="zh-CN"/>
        </w:rPr>
        <w:t>4</w:t>
      </w:r>
      <w:r>
        <w:rPr>
          <w:rFonts w:hint="eastAsia" w:ascii="宋体" w:hAnsi="宋体"/>
          <w:color w:val="auto"/>
          <w:sz w:val="21"/>
          <w:szCs w:val="24"/>
          <w:lang w:val="zh-CN"/>
        </w:rPr>
        <w:t>、结构用混凝土采用商品泵送混凝土，与砌体同步施工的构件、垫层、地面、屋面细石混凝土采用非泵送商品混凝土</w:t>
      </w:r>
      <w:r>
        <w:rPr>
          <w:rFonts w:hint="eastAsia" w:ascii="宋体" w:hAnsi="宋体"/>
          <w:color w:val="auto"/>
          <w:sz w:val="21"/>
          <w:szCs w:val="24"/>
          <w:lang w:val="en-US"/>
        </w:rPr>
        <w:t>；泵送砼塌落度按《JGJ/T 10-2011备1223-2011-01》规范要求进行调整，一次性报价，今后单价不再调整；根据施工组织，自行安排泵送机械，砼泵送费列入砼单价内，具体详见清单描述。</w:t>
      </w:r>
      <w:r>
        <w:rPr>
          <w:rFonts w:hint="eastAsia" w:ascii="宋体" w:hAnsi="宋体"/>
          <w:color w:val="auto"/>
          <w:sz w:val="21"/>
          <w:szCs w:val="24"/>
          <w:lang w:val="zh-CN"/>
        </w:rPr>
        <w:t xml:space="preserve"> </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zh-CN"/>
        </w:rPr>
        <w:t xml:space="preserve">    </w:t>
      </w:r>
      <w:r>
        <w:rPr>
          <w:rFonts w:hint="default" w:ascii="Calibri" w:hAnsi="Calibri" w:eastAsia="Calibri"/>
          <w:color w:val="auto"/>
          <w:sz w:val="21"/>
          <w:szCs w:val="24"/>
          <w:lang w:val="en-US"/>
        </w:rPr>
        <w:t>1</w:t>
      </w:r>
      <w:r>
        <w:rPr>
          <w:rFonts w:hint="eastAsia" w:ascii="Calibri" w:hAnsi="Calibri" w:eastAsia="宋体"/>
          <w:color w:val="auto"/>
          <w:sz w:val="21"/>
          <w:szCs w:val="24"/>
          <w:lang w:val="en-US" w:eastAsia="zh-CN"/>
        </w:rPr>
        <w:t>5</w:t>
      </w:r>
      <w:r>
        <w:rPr>
          <w:rFonts w:hint="eastAsia" w:ascii="宋体" w:hAnsi="宋体"/>
          <w:color w:val="auto"/>
          <w:sz w:val="21"/>
          <w:szCs w:val="24"/>
          <w:lang w:val="zh-CN"/>
        </w:rPr>
        <w:t>、钢筋连接：钢筋直径大于18mm小于22mm的采用焊接，直径大于等于22mm的采用直螺纹连接；其余均按绑扎搭接计算；搭接区的箍筋加密按规范要求计算</w:t>
      </w:r>
      <w:r>
        <w:rPr>
          <w:rFonts w:hint="eastAsia" w:ascii="宋体" w:hAnsi="宋体"/>
          <w:color w:val="auto"/>
          <w:sz w:val="21"/>
          <w:szCs w:val="24"/>
          <w:lang w:val="en-US"/>
        </w:rPr>
        <w:t>。</w:t>
      </w:r>
    </w:p>
    <w:p>
      <w:pPr>
        <w:widowControl/>
        <w:spacing w:beforeLines="0" w:afterLines="0" w:line="360" w:lineRule="auto"/>
        <w:rPr>
          <w:rFonts w:hint="eastAsia" w:ascii="宋体" w:hAnsi="宋体"/>
          <w:color w:val="auto"/>
          <w:sz w:val="21"/>
          <w:szCs w:val="24"/>
          <w:lang w:val="en-US"/>
        </w:rPr>
      </w:pPr>
      <w:r>
        <w:rPr>
          <w:rFonts w:hint="eastAsia" w:ascii="宋体" w:hAnsi="宋体"/>
          <w:color w:val="auto"/>
          <w:sz w:val="21"/>
          <w:szCs w:val="24"/>
          <w:lang w:val="en-US"/>
        </w:rPr>
        <w:t xml:space="preserve">    </w:t>
      </w:r>
      <w:r>
        <w:rPr>
          <w:rFonts w:hint="default" w:ascii="Calibri" w:hAnsi="Calibri" w:eastAsia="Calibri"/>
          <w:color w:val="auto"/>
          <w:sz w:val="21"/>
          <w:szCs w:val="24"/>
          <w:lang w:val="en-US"/>
        </w:rPr>
        <w:t>1</w:t>
      </w:r>
      <w:r>
        <w:rPr>
          <w:rFonts w:hint="eastAsia" w:ascii="Calibri" w:hAnsi="Calibri" w:eastAsia="宋体"/>
          <w:color w:val="auto"/>
          <w:sz w:val="21"/>
          <w:szCs w:val="24"/>
          <w:lang w:val="en-US" w:eastAsia="zh-CN"/>
        </w:rPr>
        <w:t>6</w:t>
      </w:r>
      <w:r>
        <w:rPr>
          <w:rFonts w:hint="eastAsia" w:ascii="宋体" w:hAnsi="宋体"/>
          <w:color w:val="auto"/>
          <w:sz w:val="21"/>
          <w:szCs w:val="24"/>
          <w:lang w:val="zh-CN"/>
        </w:rPr>
        <w:t>、外墙涂料采用真</w:t>
      </w:r>
      <w:r>
        <w:rPr>
          <w:rFonts w:hint="eastAsia" w:ascii="宋体" w:hAnsi="宋体"/>
          <w:color w:val="auto"/>
          <w:sz w:val="21"/>
          <w:szCs w:val="24"/>
          <w:lang w:val="en-US"/>
        </w:rPr>
        <w:t>多彩水包水真石漆</w:t>
      </w:r>
      <w:r>
        <w:rPr>
          <w:rFonts w:hint="eastAsia" w:ascii="宋体" w:hAnsi="宋体"/>
          <w:color w:val="auto"/>
          <w:sz w:val="21"/>
          <w:szCs w:val="24"/>
          <w:lang w:val="zh-CN"/>
        </w:rPr>
        <w:t>、计算范围如下： 1）外墙面、</w:t>
      </w:r>
      <w:r>
        <w:rPr>
          <w:rFonts w:hint="eastAsia" w:ascii="宋体" w:hAnsi="宋体"/>
          <w:color w:val="auto"/>
          <w:sz w:val="21"/>
          <w:szCs w:val="24"/>
          <w:lang w:val="en-US"/>
        </w:rPr>
        <w:t>2</w:t>
      </w:r>
      <w:r>
        <w:rPr>
          <w:rFonts w:hint="eastAsia" w:ascii="宋体" w:hAnsi="宋体"/>
          <w:color w:val="auto"/>
          <w:sz w:val="21"/>
          <w:szCs w:val="24"/>
          <w:lang w:val="zh-CN"/>
        </w:rPr>
        <w:t>）雨篷板底面、侧面、</w:t>
      </w:r>
      <w:r>
        <w:rPr>
          <w:rFonts w:hint="eastAsia" w:ascii="宋体" w:hAnsi="宋体"/>
          <w:color w:val="auto"/>
          <w:sz w:val="21"/>
          <w:szCs w:val="24"/>
          <w:lang w:val="en-US"/>
        </w:rPr>
        <w:t>3</w:t>
      </w:r>
      <w:r>
        <w:rPr>
          <w:rFonts w:hint="eastAsia" w:ascii="宋体" w:hAnsi="宋体"/>
          <w:color w:val="auto"/>
          <w:sz w:val="21"/>
          <w:szCs w:val="24"/>
          <w:lang w:val="zh-CN"/>
        </w:rPr>
        <w:t>）女儿墙及栏板外侧、内侧和朝天面</w:t>
      </w:r>
      <w:r>
        <w:rPr>
          <w:rFonts w:hint="eastAsia" w:ascii="宋体" w:hAnsi="宋体"/>
          <w:color w:val="auto"/>
          <w:sz w:val="21"/>
          <w:szCs w:val="24"/>
          <w:lang w:val="en-US"/>
        </w:rPr>
        <w:t>。</w:t>
      </w:r>
      <w:r>
        <w:rPr>
          <w:rFonts w:hint="default" w:ascii="Calibri" w:hAnsi="Calibri" w:eastAsia="Calibri"/>
          <w:color w:val="auto"/>
          <w:sz w:val="21"/>
          <w:szCs w:val="24"/>
          <w:lang w:val="en-US"/>
        </w:rPr>
        <w:br w:type="textWrapping"/>
      </w:r>
      <w:r>
        <w:rPr>
          <w:rFonts w:hint="default" w:ascii="Calibri" w:hAnsi="Calibri" w:eastAsia="Calibri"/>
          <w:color w:val="auto"/>
          <w:sz w:val="21"/>
          <w:szCs w:val="24"/>
          <w:lang w:val="en-US"/>
        </w:rPr>
        <w:t xml:space="preserve">    </w:t>
      </w:r>
      <w:r>
        <w:rPr>
          <w:rFonts w:hint="eastAsia" w:ascii="Calibri" w:hAnsi="Calibri" w:eastAsia="宋体"/>
          <w:color w:val="auto"/>
          <w:sz w:val="21"/>
          <w:szCs w:val="24"/>
          <w:lang w:val="en-US" w:eastAsia="zh-CN"/>
        </w:rPr>
        <w:t>17</w:t>
      </w:r>
      <w:r>
        <w:rPr>
          <w:rFonts w:hint="eastAsia" w:ascii="宋体" w:hAnsi="宋体"/>
          <w:color w:val="auto"/>
          <w:sz w:val="21"/>
          <w:szCs w:val="24"/>
          <w:lang w:val="zh-CN"/>
        </w:rPr>
        <w:t>、</w:t>
      </w:r>
      <w:r>
        <w:rPr>
          <w:rFonts w:hint="eastAsia" w:ascii="宋体" w:hAnsi="宋体"/>
          <w:color w:val="auto"/>
          <w:sz w:val="21"/>
          <w:szCs w:val="24"/>
          <w:lang w:val="en-US"/>
        </w:rPr>
        <w:t xml:space="preserve">不锈钢栏杆按304#不锈钢计入 </w:t>
      </w:r>
    </w:p>
    <w:p>
      <w:pPr>
        <w:widowControl/>
        <w:spacing w:beforeLines="0" w:afterLines="0" w:line="360" w:lineRule="auto"/>
        <w:ind w:firstLine="420"/>
        <w:rPr>
          <w:rFonts w:hint="eastAsia" w:ascii="宋体" w:hAnsi="宋体"/>
          <w:color w:val="auto"/>
          <w:sz w:val="21"/>
          <w:szCs w:val="24"/>
          <w:lang w:val="en-US"/>
        </w:rPr>
      </w:pPr>
      <w:r>
        <w:rPr>
          <w:rFonts w:hint="eastAsia" w:ascii="Calibri" w:hAnsi="Calibri" w:eastAsia="宋体"/>
          <w:color w:val="auto"/>
          <w:sz w:val="21"/>
          <w:szCs w:val="24"/>
          <w:lang w:val="en-US" w:eastAsia="zh-CN"/>
        </w:rPr>
        <w:t>18</w:t>
      </w:r>
      <w:r>
        <w:rPr>
          <w:rFonts w:hint="eastAsia" w:ascii="宋体" w:hAnsi="宋体"/>
          <w:color w:val="auto"/>
          <w:sz w:val="21"/>
          <w:szCs w:val="24"/>
          <w:lang w:val="zh-CN"/>
        </w:rPr>
        <w:t>、</w:t>
      </w:r>
      <w:r>
        <w:rPr>
          <w:rFonts w:hint="eastAsia" w:ascii="宋体" w:hAnsi="宋体"/>
          <w:color w:val="auto"/>
          <w:sz w:val="21"/>
          <w:szCs w:val="24"/>
          <w:lang w:val="en-US"/>
        </w:rPr>
        <w:t>无门管道井墙面按随捣随抹平计入。</w:t>
      </w:r>
    </w:p>
    <w:p>
      <w:pPr>
        <w:widowControl/>
        <w:spacing w:beforeLines="0" w:afterLines="0" w:line="360" w:lineRule="auto"/>
        <w:ind w:firstLine="420"/>
        <w:rPr>
          <w:rFonts w:hint="eastAsia" w:ascii="宋体" w:hAnsi="宋体"/>
          <w:color w:val="auto"/>
          <w:sz w:val="21"/>
          <w:szCs w:val="24"/>
          <w:lang w:val="en-US" w:eastAsia="zh-CN"/>
        </w:rPr>
      </w:pPr>
      <w:r>
        <w:rPr>
          <w:rFonts w:hint="eastAsia" w:ascii="宋体" w:hAnsi="宋体"/>
          <w:color w:val="auto"/>
          <w:sz w:val="21"/>
          <w:szCs w:val="24"/>
          <w:lang w:val="en-US" w:eastAsia="zh-CN"/>
        </w:rPr>
        <w:t>19、设计费按工程暂估价90700元（不含税）计入。</w:t>
      </w:r>
    </w:p>
    <w:p>
      <w:pPr>
        <w:widowControl/>
        <w:spacing w:beforeLines="0" w:afterLines="0" w:line="360" w:lineRule="auto"/>
        <w:ind w:firstLine="420"/>
        <w:rPr>
          <w:rFonts w:hint="eastAsia" w:ascii="宋体" w:hAnsi="宋体"/>
          <w:color w:val="auto"/>
          <w:sz w:val="21"/>
          <w:szCs w:val="24"/>
          <w:lang w:val="zh-CN"/>
        </w:rPr>
      </w:pPr>
      <w:r>
        <w:rPr>
          <w:rFonts w:hint="eastAsia" w:ascii="宋体" w:hAnsi="宋体"/>
          <w:color w:val="auto"/>
          <w:sz w:val="21"/>
          <w:szCs w:val="24"/>
          <w:lang w:val="en-US" w:eastAsia="zh-CN"/>
        </w:rPr>
        <w:t>20、</w:t>
      </w:r>
      <w:bookmarkStart w:id="0" w:name="_GoBack"/>
      <w:r>
        <w:rPr>
          <w:rFonts w:hint="eastAsia" w:ascii="宋体" w:hAnsi="宋体"/>
          <w:color w:val="auto"/>
          <w:sz w:val="21"/>
          <w:szCs w:val="24"/>
          <w:lang w:val="en-US" w:eastAsia="zh-CN"/>
        </w:rPr>
        <w:t>其他项目暂估价</w:t>
      </w:r>
      <w:bookmarkEnd w:id="0"/>
      <w:r>
        <w:rPr>
          <w:rFonts w:hint="eastAsia" w:ascii="宋体" w:hAnsi="宋体"/>
          <w:color w:val="auto"/>
          <w:sz w:val="21"/>
          <w:szCs w:val="24"/>
          <w:lang w:val="en-US" w:eastAsia="zh-CN"/>
        </w:rPr>
        <w:t>按工程暂估价82900元（不含税）计入。</w:t>
      </w:r>
      <w:r>
        <w:rPr>
          <w:rFonts w:hint="eastAsia" w:ascii="宋体" w:hAnsi="宋体"/>
          <w:color w:val="auto"/>
          <w:sz w:val="21"/>
          <w:szCs w:val="24"/>
          <w:lang w:val="zh-CN"/>
        </w:rPr>
        <w:t xml:space="preserve">         </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zh-CN"/>
        </w:rPr>
        <w:t xml:space="preserve"> 安装部分</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zh-CN"/>
        </w:rPr>
        <w:t>给排水</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zh-CN" w:eastAsia="zh-CN"/>
        </w:rPr>
        <w:t>1、</w:t>
      </w:r>
      <w:r>
        <w:rPr>
          <w:rFonts w:hint="eastAsia" w:ascii="宋体" w:hAnsi="宋体"/>
          <w:color w:val="auto"/>
          <w:sz w:val="21"/>
          <w:szCs w:val="24"/>
          <w:lang w:val="zh-CN"/>
        </w:rPr>
        <w:t>给排水管室外部分有阀门算至阀门处，无阀门算至外墙皮1.5 米处。</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2</w:t>
      </w:r>
      <w:r>
        <w:rPr>
          <w:rFonts w:hint="eastAsia" w:ascii="宋体" w:hAnsi="宋体"/>
          <w:color w:val="auto"/>
          <w:sz w:val="21"/>
          <w:szCs w:val="24"/>
          <w:lang w:val="zh-CN" w:eastAsia="zh-CN"/>
        </w:rPr>
        <w:t>、</w:t>
      </w:r>
      <w:r>
        <w:rPr>
          <w:rFonts w:hint="eastAsia" w:ascii="宋体" w:hAnsi="宋体"/>
          <w:color w:val="auto"/>
          <w:sz w:val="21"/>
          <w:szCs w:val="24"/>
          <w:lang w:val="zh-CN"/>
        </w:rPr>
        <w:t>给排水卫生洁具无安装高度，据设计回复，按以下计算：洗手盆0.925m，蹲便器0.7m，小便器1.25m，拖布池1.05m；排水支管均算至地面高度。</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3</w:t>
      </w:r>
      <w:r>
        <w:rPr>
          <w:rFonts w:hint="eastAsia" w:ascii="宋体" w:hAnsi="宋体"/>
          <w:color w:val="auto"/>
          <w:sz w:val="21"/>
          <w:szCs w:val="24"/>
          <w:lang w:val="zh-CN" w:eastAsia="zh-CN"/>
        </w:rPr>
        <w:t>、</w:t>
      </w:r>
      <w:r>
        <w:rPr>
          <w:rFonts w:hint="eastAsia" w:ascii="宋体" w:hAnsi="宋体"/>
          <w:color w:val="auto"/>
          <w:sz w:val="21"/>
          <w:szCs w:val="24"/>
          <w:lang w:val="zh-CN"/>
        </w:rPr>
        <w:t>污水管W3平面图管径与系统图冲突，据设计回复，按DN75计入。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4、</w:t>
      </w:r>
      <w:r>
        <w:rPr>
          <w:rFonts w:hint="eastAsia" w:ascii="宋体" w:hAnsi="宋体"/>
          <w:color w:val="auto"/>
          <w:sz w:val="21"/>
          <w:szCs w:val="24"/>
          <w:lang w:val="zh-CN"/>
        </w:rPr>
        <w:t>据设计回复，二层排水管安装高度为层底-0.3m。</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5、</w:t>
      </w:r>
      <w:r>
        <w:rPr>
          <w:rFonts w:hint="eastAsia" w:ascii="宋体" w:hAnsi="宋体"/>
          <w:color w:val="auto"/>
          <w:sz w:val="21"/>
          <w:szCs w:val="24"/>
          <w:lang w:val="zh-CN"/>
        </w:rPr>
        <w:t>地漏材质无说明，按不锈钢地漏计入。</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zh-CN"/>
        </w:rPr>
        <w:t>强电</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1、</w:t>
      </w:r>
      <w:r>
        <w:rPr>
          <w:rFonts w:hint="eastAsia" w:ascii="宋体" w:hAnsi="宋体"/>
          <w:color w:val="auto"/>
          <w:sz w:val="21"/>
          <w:szCs w:val="24"/>
          <w:lang w:val="zh-CN"/>
        </w:rPr>
        <w:t xml:space="preserve"> 配电箱无安装高度，暂按据地1.5m计入。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2、</w:t>
      </w:r>
      <w:r>
        <w:rPr>
          <w:rFonts w:hint="eastAsia" w:ascii="宋体" w:hAnsi="宋体"/>
          <w:color w:val="auto"/>
          <w:sz w:val="21"/>
          <w:szCs w:val="24"/>
          <w:lang w:val="zh-CN"/>
        </w:rPr>
        <w:t>据设计回复，一层照明图中5交D轴灯具为吸顶红外线感应灯，13W。</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3、</w:t>
      </w:r>
      <w:r>
        <w:rPr>
          <w:rFonts w:hint="eastAsia" w:ascii="宋体" w:hAnsi="宋体"/>
          <w:color w:val="auto"/>
          <w:sz w:val="21"/>
          <w:szCs w:val="24"/>
          <w:lang w:val="zh-CN"/>
        </w:rPr>
        <w:t>据设计回复，桥架材质为钢制槽式桥架。</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4、</w:t>
      </w:r>
      <w:r>
        <w:rPr>
          <w:rFonts w:hint="eastAsia" w:ascii="宋体" w:hAnsi="宋体"/>
          <w:color w:val="auto"/>
          <w:sz w:val="21"/>
          <w:szCs w:val="24"/>
          <w:lang w:val="zh-CN"/>
        </w:rPr>
        <w:t>平面图中无1AL1配电箱的WX3回路，暂不计入。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5、</w:t>
      </w:r>
      <w:r>
        <w:rPr>
          <w:rFonts w:hint="eastAsia" w:ascii="宋体" w:hAnsi="宋体"/>
          <w:color w:val="auto"/>
          <w:sz w:val="21"/>
          <w:szCs w:val="24"/>
          <w:lang w:val="zh-CN"/>
        </w:rPr>
        <w:t>接线盒材质无说明，暂按86塑料接线盒计入。</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zh-CN"/>
        </w:rPr>
        <w:t>弱电</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1、</w:t>
      </w:r>
      <w:r>
        <w:rPr>
          <w:rFonts w:hint="eastAsia" w:ascii="宋体" w:hAnsi="宋体"/>
          <w:color w:val="auto"/>
          <w:sz w:val="21"/>
          <w:szCs w:val="24"/>
          <w:lang w:val="zh-CN"/>
        </w:rPr>
        <w:t>会议一体机无安装高度，按据地2.5m计入。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2、</w:t>
      </w:r>
      <w:r>
        <w:rPr>
          <w:rFonts w:hint="eastAsia" w:ascii="宋体" w:hAnsi="宋体"/>
          <w:color w:val="auto"/>
          <w:sz w:val="21"/>
          <w:szCs w:val="24"/>
          <w:lang w:val="zh-CN"/>
        </w:rPr>
        <w:t>二层弱电平面图中管线无敷设方式的按CC WC方式计入。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3、</w:t>
      </w:r>
      <w:r>
        <w:rPr>
          <w:rFonts w:hint="eastAsia" w:ascii="宋体" w:hAnsi="宋体"/>
          <w:color w:val="auto"/>
          <w:sz w:val="21"/>
          <w:szCs w:val="24"/>
          <w:lang w:val="zh-CN"/>
        </w:rPr>
        <w:t>桥架无安装高度，按梁底高度计入。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4、</w:t>
      </w:r>
      <w:r>
        <w:rPr>
          <w:rFonts w:hint="eastAsia" w:ascii="宋体" w:hAnsi="宋体"/>
          <w:color w:val="auto"/>
          <w:sz w:val="21"/>
          <w:szCs w:val="24"/>
          <w:lang w:val="zh-CN"/>
        </w:rPr>
        <w:t>据设计回复，桥架材质为钢制槽式桥架、100*100计入。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5、</w:t>
      </w:r>
      <w:r>
        <w:rPr>
          <w:rFonts w:hint="eastAsia" w:ascii="宋体" w:hAnsi="宋体"/>
          <w:color w:val="auto"/>
          <w:sz w:val="21"/>
          <w:szCs w:val="24"/>
          <w:lang w:val="zh-CN"/>
        </w:rPr>
        <w:t>多媒体插座无安装高度，按层底高度计入。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6、</w:t>
      </w:r>
      <w:r>
        <w:rPr>
          <w:rFonts w:hint="eastAsia" w:ascii="宋体" w:hAnsi="宋体"/>
          <w:color w:val="auto"/>
          <w:sz w:val="21"/>
          <w:szCs w:val="24"/>
          <w:lang w:val="zh-CN"/>
        </w:rPr>
        <w:t>二层弱电平面图A交5轴处音箱无安装高度，按层底高度计入。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7、</w:t>
      </w:r>
      <w:r>
        <w:rPr>
          <w:rFonts w:hint="eastAsia" w:ascii="宋体" w:hAnsi="宋体"/>
          <w:color w:val="auto"/>
          <w:sz w:val="21"/>
          <w:szCs w:val="24"/>
          <w:lang w:val="zh-CN"/>
        </w:rPr>
        <w:t>操作台按2000*600*650规格计入。</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zh-CN"/>
        </w:rPr>
        <w:t>通风空调</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1、</w:t>
      </w:r>
      <w:r>
        <w:rPr>
          <w:rFonts w:hint="eastAsia" w:ascii="宋体" w:hAnsi="宋体"/>
          <w:color w:val="auto"/>
          <w:sz w:val="21"/>
          <w:szCs w:val="24"/>
          <w:lang w:val="zh-CN"/>
        </w:rPr>
        <w:t>冷凝水管道、冷媒管管道无安装高度，按梁底高度3.85m计入；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2、</w:t>
      </w:r>
      <w:r>
        <w:rPr>
          <w:rFonts w:hint="eastAsia" w:ascii="宋体" w:hAnsi="宋体"/>
          <w:color w:val="auto"/>
          <w:sz w:val="21"/>
          <w:szCs w:val="24"/>
          <w:lang w:val="zh-CN"/>
        </w:rPr>
        <w:t>静压箱按成品计入，</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zh-CN"/>
        </w:rPr>
        <w:t>室外给排水</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1、</w:t>
      </w:r>
      <w:r>
        <w:rPr>
          <w:rFonts w:hint="eastAsia" w:ascii="宋体" w:hAnsi="宋体"/>
          <w:color w:val="auto"/>
          <w:sz w:val="21"/>
          <w:szCs w:val="24"/>
          <w:lang w:val="zh-CN"/>
        </w:rPr>
        <w:t>室外给水铸铁管无接口方式，按橡胶圈接口计入。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2、</w:t>
      </w:r>
      <w:r>
        <w:rPr>
          <w:rFonts w:hint="eastAsia" w:ascii="宋体" w:hAnsi="宋体"/>
          <w:color w:val="auto"/>
          <w:sz w:val="21"/>
          <w:szCs w:val="24"/>
          <w:lang w:val="zh-CN"/>
        </w:rPr>
        <w:t>挖土方式不明确，按人工辅助机械开挖方式计入。</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3、</w:t>
      </w:r>
      <w:r>
        <w:rPr>
          <w:rFonts w:hint="eastAsia" w:ascii="宋体" w:hAnsi="宋体"/>
          <w:color w:val="auto"/>
          <w:sz w:val="21"/>
          <w:szCs w:val="24"/>
          <w:lang w:val="zh-CN"/>
        </w:rPr>
        <w:t>土壤类别不明确，按三类土计入。</w:t>
      </w:r>
    </w:p>
    <w:p>
      <w:pPr>
        <w:widowControl/>
        <w:spacing w:beforeLines="0" w:afterLines="0" w:line="360" w:lineRule="auto"/>
        <w:rPr>
          <w:rFonts w:hint="eastAsia" w:ascii="宋体" w:hAnsi="宋体"/>
          <w:color w:val="auto"/>
          <w:sz w:val="21"/>
          <w:szCs w:val="24"/>
          <w:lang w:val="zh-CN"/>
        </w:rPr>
      </w:pPr>
      <w:r>
        <w:rPr>
          <w:rFonts w:hint="eastAsia" w:ascii="宋体" w:hAnsi="宋体"/>
          <w:color w:val="auto"/>
          <w:sz w:val="21"/>
          <w:szCs w:val="24"/>
          <w:lang w:val="zh-CN"/>
        </w:rPr>
        <w:t>亮化系统</w:t>
      </w:r>
    </w:p>
    <w:p>
      <w:pPr>
        <w:widowControl/>
        <w:spacing w:beforeLines="0" w:afterLines="0" w:line="360" w:lineRule="auto"/>
        <w:ind w:firstLine="420" w:firstLineChars="200"/>
        <w:rPr>
          <w:rFonts w:hint="eastAsia" w:ascii="宋体" w:hAnsi="宋体"/>
          <w:color w:val="auto"/>
          <w:sz w:val="21"/>
          <w:szCs w:val="24"/>
          <w:lang w:val="zh-CN"/>
        </w:rPr>
      </w:pPr>
      <w:r>
        <w:rPr>
          <w:rFonts w:hint="eastAsia" w:ascii="宋体" w:hAnsi="宋体"/>
          <w:color w:val="auto"/>
          <w:sz w:val="21"/>
          <w:szCs w:val="24"/>
          <w:lang w:val="en-US" w:eastAsia="zh-CN"/>
        </w:rPr>
        <w:t>1、</w:t>
      </w:r>
      <w:r>
        <w:rPr>
          <w:rFonts w:hint="eastAsia" w:ascii="宋体" w:hAnsi="宋体"/>
          <w:color w:val="auto"/>
          <w:sz w:val="21"/>
          <w:szCs w:val="24"/>
          <w:lang w:val="zh-CN"/>
        </w:rPr>
        <w:t>发光字体位置不明，管线预留共13m，结算按实计算。</w:t>
      </w:r>
    </w:p>
    <w:p>
      <w:pPr>
        <w:spacing w:beforeLines="0" w:afterLines="0"/>
        <w:ind w:firstLine="4196" w:firstLineChars="1900"/>
        <w:rPr>
          <w:rFonts w:hint="eastAsia" w:ascii="宋体" w:hAnsi="宋体"/>
          <w:color w:val="auto"/>
          <w:sz w:val="18"/>
          <w:szCs w:val="24"/>
          <w:lang w:val="zh-CN"/>
        </w:rPr>
      </w:pPr>
      <w:r>
        <w:rPr>
          <w:rFonts w:hint="eastAsia" w:ascii="宋体" w:hAnsi="宋体"/>
          <w:b/>
          <w:color w:val="auto"/>
          <w:sz w:val="22"/>
          <w:szCs w:val="24"/>
          <w:lang w:val="zh-CN"/>
        </w:rPr>
        <w:t>主要材料表</w:t>
      </w:r>
    </w:p>
    <w:p>
      <w:pPr>
        <w:spacing w:beforeLines="0" w:afterLines="0"/>
        <w:rPr>
          <w:rFonts w:hint="eastAsia" w:ascii="宋体" w:hAnsi="宋体"/>
          <w:color w:val="auto"/>
          <w:sz w:val="18"/>
          <w:szCs w:val="24"/>
          <w:lang w:val="zh-CN"/>
        </w:rPr>
      </w:pP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序号</w:t>
      </w:r>
      <w:r>
        <w:rPr>
          <w:rFonts w:hint="eastAsia" w:ascii="宋体" w:hAnsi="宋体"/>
          <w:color w:val="auto"/>
          <w:sz w:val="18"/>
          <w:szCs w:val="24"/>
          <w:lang w:val="zh-CN"/>
        </w:rPr>
        <w:tab/>
      </w:r>
      <w:r>
        <w:rPr>
          <w:rFonts w:hint="eastAsia" w:ascii="宋体" w:hAnsi="宋体"/>
          <w:color w:val="auto"/>
          <w:sz w:val="18"/>
          <w:szCs w:val="24"/>
          <w:lang w:val="zh-CN"/>
        </w:rPr>
        <w:t>材料名称</w:t>
      </w:r>
      <w:r>
        <w:rPr>
          <w:rFonts w:hint="eastAsia" w:ascii="宋体" w:hAnsi="宋体"/>
          <w:color w:val="auto"/>
          <w:sz w:val="18"/>
          <w:szCs w:val="24"/>
          <w:lang w:val="zh-CN"/>
        </w:rPr>
        <w:tab/>
      </w:r>
      <w:r>
        <w:rPr>
          <w:rFonts w:hint="eastAsia" w:ascii="宋体" w:hAnsi="宋体"/>
          <w:color w:val="auto"/>
          <w:sz w:val="18"/>
          <w:szCs w:val="24"/>
          <w:lang w:val="zh-CN"/>
        </w:rPr>
        <w:t>规 格</w:t>
      </w:r>
      <w:r>
        <w:rPr>
          <w:rFonts w:hint="eastAsia" w:ascii="宋体" w:hAnsi="宋体"/>
          <w:color w:val="auto"/>
          <w:sz w:val="18"/>
          <w:szCs w:val="24"/>
          <w:lang w:val="zh-CN"/>
        </w:rPr>
        <w:tab/>
      </w:r>
      <w:r>
        <w:rPr>
          <w:rFonts w:hint="eastAsia" w:ascii="宋体" w:hAnsi="宋体"/>
          <w:color w:val="auto"/>
          <w:sz w:val="18"/>
          <w:szCs w:val="24"/>
          <w:lang w:val="zh-CN"/>
        </w:rPr>
        <w:t>品牌1及型号</w:t>
      </w:r>
      <w:r>
        <w:rPr>
          <w:rFonts w:hint="eastAsia" w:ascii="宋体" w:hAnsi="宋体"/>
          <w:color w:val="auto"/>
          <w:sz w:val="18"/>
          <w:szCs w:val="24"/>
          <w:lang w:val="zh-CN"/>
        </w:rPr>
        <w:tab/>
      </w:r>
      <w:r>
        <w:rPr>
          <w:rFonts w:hint="eastAsia" w:ascii="宋体" w:hAnsi="宋体"/>
          <w:color w:val="auto"/>
          <w:sz w:val="18"/>
          <w:szCs w:val="24"/>
          <w:lang w:val="zh-CN"/>
        </w:rPr>
        <w:t>品牌2及型号</w:t>
      </w:r>
      <w:r>
        <w:rPr>
          <w:rFonts w:hint="eastAsia" w:ascii="宋体" w:hAnsi="宋体"/>
          <w:color w:val="auto"/>
          <w:sz w:val="18"/>
          <w:szCs w:val="24"/>
          <w:lang w:val="zh-CN"/>
        </w:rPr>
        <w:tab/>
      </w:r>
      <w:r>
        <w:rPr>
          <w:rFonts w:hint="eastAsia" w:ascii="宋体" w:hAnsi="宋体"/>
          <w:color w:val="auto"/>
          <w:sz w:val="18"/>
          <w:szCs w:val="24"/>
          <w:lang w:val="zh-CN"/>
        </w:rPr>
        <w:t>品牌3及型号</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zh-CN"/>
        </w:rPr>
        <w:tab/>
      </w:r>
      <w:r>
        <w:rPr>
          <w:rFonts w:hint="eastAsia" w:ascii="宋体" w:hAnsi="宋体"/>
          <w:color w:val="auto"/>
          <w:sz w:val="18"/>
          <w:szCs w:val="24"/>
          <w:lang w:val="zh-CN"/>
        </w:rPr>
        <w:t xml:space="preserve">          石膏板</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龙牌</w:t>
      </w:r>
      <w:r>
        <w:rPr>
          <w:rFonts w:hint="eastAsia" w:ascii="宋体" w:hAnsi="宋体"/>
          <w:color w:val="auto"/>
          <w:sz w:val="18"/>
          <w:szCs w:val="24"/>
          <w:lang w:val="zh-CN"/>
        </w:rPr>
        <w:tab/>
      </w:r>
      <w:r>
        <w:rPr>
          <w:rFonts w:hint="eastAsia" w:ascii="宋体" w:hAnsi="宋体"/>
          <w:color w:val="auto"/>
          <w:sz w:val="18"/>
          <w:szCs w:val="24"/>
          <w:lang w:val="zh-CN"/>
        </w:rPr>
        <w:t xml:space="preserve">        杰科</w:t>
      </w:r>
      <w:r>
        <w:rPr>
          <w:rFonts w:hint="eastAsia" w:ascii="宋体" w:hAnsi="宋体"/>
          <w:color w:val="auto"/>
          <w:sz w:val="18"/>
          <w:szCs w:val="24"/>
          <w:lang w:val="zh-CN"/>
        </w:rPr>
        <w:tab/>
      </w:r>
      <w:r>
        <w:rPr>
          <w:rFonts w:hint="eastAsia" w:ascii="宋体" w:hAnsi="宋体"/>
          <w:color w:val="auto"/>
          <w:sz w:val="18"/>
          <w:szCs w:val="24"/>
          <w:lang w:val="zh-CN"/>
        </w:rPr>
        <w:t xml:space="preserve">       可耐福</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2</w:t>
      </w:r>
      <w:r>
        <w:rPr>
          <w:rFonts w:hint="eastAsia" w:ascii="宋体" w:hAnsi="宋体"/>
          <w:color w:val="auto"/>
          <w:sz w:val="18"/>
          <w:szCs w:val="24"/>
          <w:lang w:val="zh-CN"/>
        </w:rPr>
        <w:tab/>
      </w:r>
      <w:r>
        <w:rPr>
          <w:rFonts w:hint="eastAsia" w:ascii="宋体" w:hAnsi="宋体"/>
          <w:color w:val="auto"/>
          <w:sz w:val="18"/>
          <w:szCs w:val="24"/>
          <w:lang w:val="zh-CN"/>
        </w:rPr>
        <w:t xml:space="preserve">         轻钢龙骨</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得地</w:t>
      </w:r>
      <w:r>
        <w:rPr>
          <w:rFonts w:hint="eastAsia" w:ascii="宋体" w:hAnsi="宋体"/>
          <w:color w:val="auto"/>
          <w:sz w:val="18"/>
          <w:szCs w:val="24"/>
          <w:lang w:val="zh-CN"/>
        </w:rPr>
        <w:tab/>
      </w:r>
      <w:r>
        <w:rPr>
          <w:rFonts w:hint="eastAsia" w:ascii="宋体" w:hAnsi="宋体"/>
          <w:color w:val="auto"/>
          <w:sz w:val="18"/>
          <w:szCs w:val="24"/>
          <w:lang w:val="zh-CN"/>
        </w:rPr>
        <w:t xml:space="preserve">        龙牌</w:t>
      </w:r>
      <w:r>
        <w:rPr>
          <w:rFonts w:hint="eastAsia" w:ascii="宋体" w:hAnsi="宋体"/>
          <w:color w:val="auto"/>
          <w:sz w:val="18"/>
          <w:szCs w:val="24"/>
          <w:lang w:val="zh-CN"/>
        </w:rPr>
        <w:tab/>
      </w:r>
      <w:r>
        <w:rPr>
          <w:rFonts w:hint="eastAsia" w:ascii="宋体" w:hAnsi="宋体"/>
          <w:color w:val="auto"/>
          <w:sz w:val="18"/>
          <w:szCs w:val="24"/>
          <w:lang w:val="zh-CN"/>
        </w:rPr>
        <w:t xml:space="preserve">        杰森</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3</w:t>
      </w:r>
      <w:r>
        <w:rPr>
          <w:rFonts w:hint="eastAsia" w:ascii="宋体" w:hAnsi="宋体"/>
          <w:color w:val="auto"/>
          <w:sz w:val="18"/>
          <w:szCs w:val="24"/>
          <w:lang w:val="zh-CN"/>
        </w:rPr>
        <w:tab/>
      </w:r>
      <w:r>
        <w:rPr>
          <w:rFonts w:hint="eastAsia" w:ascii="宋体" w:hAnsi="宋体"/>
          <w:color w:val="auto"/>
          <w:sz w:val="18"/>
          <w:szCs w:val="24"/>
          <w:lang w:val="zh-CN"/>
        </w:rPr>
        <w:t xml:space="preserve">         复合地板</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菲林格尔</w:t>
      </w:r>
      <w:r>
        <w:rPr>
          <w:rFonts w:hint="eastAsia" w:ascii="宋体" w:hAnsi="宋体"/>
          <w:color w:val="auto"/>
          <w:sz w:val="18"/>
          <w:szCs w:val="24"/>
          <w:lang w:val="zh-CN"/>
        </w:rPr>
        <w:tab/>
      </w:r>
      <w:r>
        <w:rPr>
          <w:rFonts w:hint="eastAsia" w:ascii="宋体" w:hAnsi="宋体"/>
          <w:color w:val="auto"/>
          <w:sz w:val="18"/>
          <w:szCs w:val="24"/>
          <w:lang w:val="zh-CN"/>
        </w:rPr>
        <w:t xml:space="preserve">        安信</w:t>
      </w:r>
      <w:r>
        <w:rPr>
          <w:rFonts w:hint="eastAsia" w:ascii="宋体" w:hAnsi="宋体"/>
          <w:color w:val="auto"/>
          <w:sz w:val="18"/>
          <w:szCs w:val="24"/>
          <w:lang w:val="zh-CN"/>
        </w:rPr>
        <w:tab/>
      </w:r>
      <w:r>
        <w:rPr>
          <w:rFonts w:hint="eastAsia" w:ascii="宋体" w:hAnsi="宋体"/>
          <w:color w:val="auto"/>
          <w:sz w:val="18"/>
          <w:szCs w:val="24"/>
          <w:lang w:val="zh-CN"/>
        </w:rPr>
        <w:t xml:space="preserve">       生活家</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4</w:t>
      </w:r>
      <w:r>
        <w:rPr>
          <w:rFonts w:hint="eastAsia" w:ascii="宋体" w:hAnsi="宋体"/>
          <w:color w:val="auto"/>
          <w:sz w:val="18"/>
          <w:szCs w:val="24"/>
          <w:lang w:val="zh-CN"/>
        </w:rPr>
        <w:tab/>
      </w:r>
      <w:r>
        <w:rPr>
          <w:rFonts w:hint="eastAsia" w:ascii="宋体" w:hAnsi="宋体"/>
          <w:color w:val="auto"/>
          <w:sz w:val="18"/>
          <w:szCs w:val="24"/>
          <w:lang w:val="zh-CN"/>
        </w:rPr>
        <w:t xml:space="preserve">         成品木门</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梦尚</w:t>
      </w:r>
      <w:r>
        <w:rPr>
          <w:rFonts w:hint="eastAsia" w:ascii="宋体" w:hAnsi="宋体"/>
          <w:color w:val="auto"/>
          <w:sz w:val="18"/>
          <w:szCs w:val="24"/>
          <w:lang w:val="zh-CN"/>
        </w:rPr>
        <w:tab/>
      </w:r>
      <w:r>
        <w:rPr>
          <w:rFonts w:hint="eastAsia" w:ascii="宋体" w:hAnsi="宋体"/>
          <w:color w:val="auto"/>
          <w:sz w:val="18"/>
          <w:szCs w:val="24"/>
          <w:lang w:val="zh-CN"/>
        </w:rPr>
        <w:t xml:space="preserve">        晴朗</w:t>
      </w:r>
      <w:r>
        <w:rPr>
          <w:rFonts w:hint="eastAsia" w:ascii="宋体" w:hAnsi="宋体"/>
          <w:color w:val="auto"/>
          <w:sz w:val="18"/>
          <w:szCs w:val="24"/>
          <w:lang w:val="zh-CN"/>
        </w:rPr>
        <w:tab/>
      </w:r>
      <w:r>
        <w:rPr>
          <w:rFonts w:hint="eastAsia" w:ascii="宋体" w:hAnsi="宋体"/>
          <w:color w:val="auto"/>
          <w:sz w:val="18"/>
          <w:szCs w:val="24"/>
          <w:lang w:val="zh-CN"/>
        </w:rPr>
        <w:t xml:space="preserve">       创贝利</w:t>
      </w:r>
    </w:p>
    <w:p>
      <w:pPr>
        <w:spacing w:beforeLines="0" w:afterLines="0"/>
        <w:jc w:val="left"/>
        <w:rPr>
          <w:rFonts w:hint="eastAsia" w:ascii="宋体" w:hAnsi="宋体" w:eastAsia="宋体"/>
          <w:color w:val="auto"/>
          <w:sz w:val="18"/>
          <w:szCs w:val="24"/>
          <w:lang w:val="en-US" w:eastAsia="zh-CN"/>
        </w:rPr>
      </w:pPr>
      <w:r>
        <w:rPr>
          <w:rFonts w:hint="eastAsia" w:ascii="宋体" w:hAnsi="宋体"/>
          <w:color w:val="auto"/>
          <w:sz w:val="18"/>
          <w:szCs w:val="24"/>
          <w:lang w:val="en-US" w:eastAsia="zh-CN"/>
        </w:rPr>
        <w:t xml:space="preserve">   5         墙砖/地砖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东鹏</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新中源</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鹰牌</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6</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外墙漆、</w:t>
      </w:r>
      <w:r>
        <w:rPr>
          <w:rFonts w:hint="eastAsia" w:ascii="宋体" w:hAnsi="宋体"/>
          <w:color w:val="auto"/>
          <w:sz w:val="18"/>
          <w:szCs w:val="24"/>
          <w:lang w:val="en-US" w:eastAsia="zh-CN"/>
        </w:rPr>
        <w:t>无机涂料</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立邦</w:t>
      </w:r>
      <w:r>
        <w:rPr>
          <w:rFonts w:hint="eastAsia" w:ascii="宋体" w:hAnsi="宋体"/>
          <w:color w:val="auto"/>
          <w:sz w:val="18"/>
          <w:szCs w:val="24"/>
          <w:lang w:val="zh-CN"/>
        </w:rPr>
        <w:tab/>
      </w:r>
      <w:r>
        <w:rPr>
          <w:rFonts w:hint="eastAsia" w:ascii="宋体" w:hAnsi="宋体"/>
          <w:color w:val="auto"/>
          <w:sz w:val="18"/>
          <w:szCs w:val="24"/>
          <w:lang w:val="zh-CN"/>
        </w:rPr>
        <w:t xml:space="preserve">       多乐士</w:t>
      </w:r>
      <w:r>
        <w:rPr>
          <w:rFonts w:hint="eastAsia" w:ascii="宋体" w:hAnsi="宋体"/>
          <w:color w:val="auto"/>
          <w:sz w:val="18"/>
          <w:szCs w:val="24"/>
          <w:lang w:val="zh-CN"/>
        </w:rPr>
        <w:tab/>
      </w:r>
      <w:r>
        <w:rPr>
          <w:rFonts w:hint="eastAsia" w:ascii="宋体" w:hAnsi="宋体"/>
          <w:color w:val="auto"/>
          <w:sz w:val="18"/>
          <w:szCs w:val="24"/>
          <w:lang w:val="zh-CN"/>
        </w:rPr>
        <w:t xml:space="preserve">       嘉宝莉</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7</w:t>
      </w:r>
      <w:r>
        <w:rPr>
          <w:rFonts w:hint="eastAsia" w:ascii="宋体" w:hAnsi="宋体"/>
          <w:color w:val="auto"/>
          <w:sz w:val="18"/>
          <w:szCs w:val="24"/>
          <w:lang w:val="zh-CN"/>
        </w:rPr>
        <w:tab/>
      </w:r>
      <w:r>
        <w:rPr>
          <w:rFonts w:hint="eastAsia" w:ascii="宋体" w:hAnsi="宋体"/>
          <w:color w:val="auto"/>
          <w:sz w:val="18"/>
          <w:szCs w:val="24"/>
          <w:lang w:val="zh-CN"/>
        </w:rPr>
        <w:t xml:space="preserve">         铝型材 </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中亚</w:t>
      </w:r>
      <w:r>
        <w:rPr>
          <w:rFonts w:hint="eastAsia" w:ascii="宋体" w:hAnsi="宋体"/>
          <w:color w:val="auto"/>
          <w:sz w:val="18"/>
          <w:szCs w:val="24"/>
          <w:lang w:val="zh-CN"/>
        </w:rPr>
        <w:tab/>
      </w:r>
      <w:r>
        <w:rPr>
          <w:rFonts w:hint="eastAsia" w:ascii="宋体" w:hAnsi="宋体"/>
          <w:color w:val="auto"/>
          <w:sz w:val="18"/>
          <w:szCs w:val="24"/>
          <w:lang w:val="zh-CN"/>
        </w:rPr>
        <w:t xml:space="preserve">        凤铝</w:t>
      </w:r>
      <w:r>
        <w:rPr>
          <w:rFonts w:hint="eastAsia" w:ascii="宋体" w:hAnsi="宋体"/>
          <w:color w:val="auto"/>
          <w:sz w:val="18"/>
          <w:szCs w:val="24"/>
          <w:lang w:val="zh-CN"/>
        </w:rPr>
        <w:tab/>
      </w:r>
      <w:r>
        <w:rPr>
          <w:rFonts w:hint="eastAsia" w:ascii="宋体" w:hAnsi="宋体"/>
          <w:color w:val="auto"/>
          <w:sz w:val="18"/>
          <w:szCs w:val="24"/>
          <w:lang w:val="zh-CN"/>
        </w:rPr>
        <w:t xml:space="preserve">        兴发</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w:t>
      </w:r>
      <w:r>
        <w:rPr>
          <w:rFonts w:hint="eastAsia" w:ascii="宋体" w:hAnsi="宋体"/>
          <w:color w:val="auto"/>
          <w:sz w:val="18"/>
          <w:szCs w:val="24"/>
          <w:lang w:val="en-US" w:eastAsia="zh-CN"/>
        </w:rPr>
        <w:t>8</w:t>
      </w:r>
      <w:r>
        <w:rPr>
          <w:rFonts w:hint="eastAsia" w:ascii="宋体" w:hAnsi="宋体"/>
          <w:color w:val="auto"/>
          <w:sz w:val="18"/>
          <w:szCs w:val="24"/>
          <w:lang w:val="zh-CN"/>
        </w:rPr>
        <w:tab/>
      </w:r>
      <w:r>
        <w:rPr>
          <w:rFonts w:hint="eastAsia" w:ascii="宋体" w:hAnsi="宋体"/>
          <w:color w:val="auto"/>
          <w:sz w:val="18"/>
          <w:szCs w:val="24"/>
          <w:lang w:val="zh-CN"/>
        </w:rPr>
        <w:t xml:space="preserve">       铝合金门窗配件</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坚朗</w:t>
      </w:r>
      <w:r>
        <w:rPr>
          <w:rFonts w:hint="eastAsia" w:ascii="宋体" w:hAnsi="宋体"/>
          <w:color w:val="auto"/>
          <w:sz w:val="18"/>
          <w:szCs w:val="24"/>
          <w:lang w:val="zh-CN"/>
        </w:rPr>
        <w:tab/>
      </w:r>
      <w:r>
        <w:rPr>
          <w:rFonts w:hint="eastAsia" w:ascii="宋体" w:hAnsi="宋体"/>
          <w:color w:val="auto"/>
          <w:sz w:val="18"/>
          <w:szCs w:val="24"/>
          <w:lang w:val="zh-CN"/>
        </w:rPr>
        <w:t xml:space="preserve">       兴三星</w:t>
      </w:r>
      <w:r>
        <w:rPr>
          <w:rFonts w:hint="eastAsia" w:ascii="宋体" w:hAnsi="宋体"/>
          <w:color w:val="auto"/>
          <w:sz w:val="18"/>
          <w:szCs w:val="24"/>
          <w:lang w:val="zh-CN"/>
        </w:rPr>
        <w:tab/>
      </w:r>
      <w:r>
        <w:rPr>
          <w:rFonts w:hint="eastAsia" w:ascii="宋体" w:hAnsi="宋体"/>
          <w:color w:val="auto"/>
          <w:sz w:val="18"/>
          <w:szCs w:val="24"/>
          <w:lang w:val="zh-CN"/>
        </w:rPr>
        <w:t xml:space="preserve">        国强</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w:t>
      </w:r>
      <w:r>
        <w:rPr>
          <w:rFonts w:hint="eastAsia" w:ascii="宋体" w:hAnsi="宋体"/>
          <w:color w:val="auto"/>
          <w:sz w:val="18"/>
          <w:szCs w:val="24"/>
          <w:lang w:val="en-US" w:eastAsia="zh-CN"/>
        </w:rPr>
        <w:t>9</w:t>
      </w:r>
      <w:r>
        <w:rPr>
          <w:rFonts w:hint="eastAsia" w:ascii="宋体" w:hAnsi="宋体"/>
          <w:color w:val="auto"/>
          <w:sz w:val="18"/>
          <w:szCs w:val="24"/>
          <w:lang w:val="zh-CN"/>
        </w:rPr>
        <w:tab/>
      </w:r>
      <w:r>
        <w:rPr>
          <w:rFonts w:hint="eastAsia" w:ascii="宋体" w:hAnsi="宋体"/>
          <w:color w:val="auto"/>
          <w:sz w:val="18"/>
          <w:szCs w:val="24"/>
          <w:lang w:val="zh-CN"/>
        </w:rPr>
        <w:t xml:space="preserve">       耐候密封胶</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道康宁</w:t>
      </w:r>
      <w:r>
        <w:rPr>
          <w:rFonts w:hint="eastAsia" w:ascii="宋体" w:hAnsi="宋体"/>
          <w:color w:val="auto"/>
          <w:sz w:val="18"/>
          <w:szCs w:val="24"/>
          <w:lang w:val="zh-CN"/>
        </w:rPr>
        <w:tab/>
      </w:r>
      <w:r>
        <w:rPr>
          <w:rFonts w:hint="eastAsia" w:ascii="宋体" w:hAnsi="宋体"/>
          <w:color w:val="auto"/>
          <w:sz w:val="18"/>
          <w:szCs w:val="24"/>
          <w:lang w:val="zh-CN"/>
        </w:rPr>
        <w:t xml:space="preserve">        白云</w:t>
      </w:r>
      <w:r>
        <w:rPr>
          <w:rFonts w:hint="eastAsia" w:ascii="宋体" w:hAnsi="宋体"/>
          <w:color w:val="auto"/>
          <w:sz w:val="18"/>
          <w:szCs w:val="24"/>
          <w:lang w:val="zh-CN"/>
        </w:rPr>
        <w:tab/>
      </w:r>
      <w:r>
        <w:rPr>
          <w:rFonts w:hint="eastAsia" w:ascii="宋体" w:hAnsi="宋体"/>
          <w:color w:val="auto"/>
          <w:sz w:val="18"/>
          <w:szCs w:val="24"/>
          <w:lang w:val="zh-CN"/>
        </w:rPr>
        <w:t xml:space="preserve">        之江</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w:t>
      </w:r>
      <w:r>
        <w:rPr>
          <w:rFonts w:hint="eastAsia" w:ascii="宋体" w:hAnsi="宋体"/>
          <w:color w:val="auto"/>
          <w:sz w:val="18"/>
          <w:szCs w:val="24"/>
          <w:lang w:val="en-US" w:eastAsia="zh-CN"/>
        </w:rPr>
        <w:t>10</w:t>
      </w:r>
      <w:r>
        <w:rPr>
          <w:rFonts w:hint="eastAsia" w:ascii="宋体" w:hAnsi="宋体"/>
          <w:color w:val="auto"/>
          <w:sz w:val="18"/>
          <w:szCs w:val="24"/>
          <w:lang w:val="zh-CN"/>
        </w:rPr>
        <w:tab/>
      </w:r>
      <w:r>
        <w:rPr>
          <w:rFonts w:hint="eastAsia" w:ascii="宋体" w:hAnsi="宋体"/>
          <w:color w:val="auto"/>
          <w:sz w:val="18"/>
          <w:szCs w:val="24"/>
          <w:lang w:val="zh-CN"/>
        </w:rPr>
        <w:t xml:space="preserve">          玻璃</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南玻</w:t>
      </w:r>
      <w:r>
        <w:rPr>
          <w:rFonts w:hint="eastAsia" w:ascii="宋体" w:hAnsi="宋体"/>
          <w:color w:val="auto"/>
          <w:sz w:val="18"/>
          <w:szCs w:val="24"/>
          <w:lang w:val="zh-CN"/>
        </w:rPr>
        <w:tab/>
      </w:r>
      <w:r>
        <w:rPr>
          <w:rFonts w:hint="eastAsia" w:ascii="宋体" w:hAnsi="宋体"/>
          <w:color w:val="auto"/>
          <w:sz w:val="18"/>
          <w:szCs w:val="24"/>
          <w:lang w:val="zh-CN"/>
        </w:rPr>
        <w:t xml:space="preserve">        耀皮</w:t>
      </w:r>
      <w:r>
        <w:rPr>
          <w:rFonts w:hint="eastAsia" w:ascii="宋体" w:hAnsi="宋体"/>
          <w:color w:val="auto"/>
          <w:sz w:val="18"/>
          <w:szCs w:val="24"/>
          <w:lang w:val="zh-CN"/>
        </w:rPr>
        <w:tab/>
      </w:r>
      <w:r>
        <w:rPr>
          <w:rFonts w:hint="eastAsia" w:ascii="宋体" w:hAnsi="宋体"/>
          <w:color w:val="auto"/>
          <w:sz w:val="18"/>
          <w:szCs w:val="24"/>
          <w:lang w:val="zh-CN"/>
        </w:rPr>
        <w:t xml:space="preserve">        信义</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1</w:t>
      </w:r>
      <w:r>
        <w:rPr>
          <w:rFonts w:hint="eastAsia" w:ascii="宋体" w:hAnsi="宋体"/>
          <w:color w:val="auto"/>
          <w:sz w:val="18"/>
          <w:szCs w:val="24"/>
          <w:lang w:val="zh-CN"/>
        </w:rPr>
        <w:t xml:space="preserve">         防水材料</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东方雨虹</w:t>
      </w:r>
      <w:r>
        <w:rPr>
          <w:rFonts w:hint="eastAsia" w:ascii="宋体" w:hAnsi="宋体"/>
          <w:color w:val="auto"/>
          <w:sz w:val="18"/>
          <w:szCs w:val="24"/>
          <w:lang w:val="zh-CN"/>
        </w:rPr>
        <w:tab/>
      </w:r>
      <w:r>
        <w:rPr>
          <w:rFonts w:hint="eastAsia" w:ascii="宋体" w:hAnsi="宋体"/>
          <w:color w:val="auto"/>
          <w:sz w:val="18"/>
          <w:szCs w:val="24"/>
          <w:lang w:val="zh-CN"/>
        </w:rPr>
        <w:t xml:space="preserve">        中誉</w:t>
      </w:r>
      <w:r>
        <w:rPr>
          <w:rFonts w:hint="eastAsia" w:ascii="宋体" w:hAnsi="宋体"/>
          <w:color w:val="auto"/>
          <w:sz w:val="18"/>
          <w:szCs w:val="24"/>
          <w:lang w:val="zh-CN"/>
        </w:rPr>
        <w:tab/>
      </w:r>
      <w:r>
        <w:rPr>
          <w:rFonts w:hint="eastAsia" w:ascii="宋体" w:hAnsi="宋体"/>
          <w:color w:val="auto"/>
          <w:sz w:val="18"/>
          <w:szCs w:val="24"/>
          <w:lang w:val="zh-CN"/>
        </w:rPr>
        <w:t xml:space="preserve">     宁波华高科</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2</w:t>
      </w:r>
      <w:r>
        <w:rPr>
          <w:rFonts w:hint="eastAsia" w:ascii="宋体" w:hAnsi="宋体"/>
          <w:color w:val="auto"/>
          <w:sz w:val="18"/>
          <w:szCs w:val="24"/>
          <w:lang w:val="zh-CN"/>
        </w:rPr>
        <w:tab/>
      </w:r>
      <w:r>
        <w:rPr>
          <w:rFonts w:hint="eastAsia" w:ascii="宋体" w:hAnsi="宋体"/>
          <w:color w:val="auto"/>
          <w:sz w:val="18"/>
          <w:szCs w:val="24"/>
          <w:lang w:val="zh-CN"/>
        </w:rPr>
        <w:t xml:space="preserve">        电线/电缆</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永电</w:t>
      </w:r>
      <w:r>
        <w:rPr>
          <w:rFonts w:hint="eastAsia" w:ascii="宋体" w:hAnsi="宋体"/>
          <w:color w:val="auto"/>
          <w:sz w:val="18"/>
          <w:szCs w:val="24"/>
          <w:lang w:val="zh-CN"/>
        </w:rPr>
        <w:tab/>
      </w:r>
      <w:r>
        <w:rPr>
          <w:rFonts w:hint="eastAsia" w:ascii="宋体" w:hAnsi="宋体"/>
          <w:color w:val="auto"/>
          <w:sz w:val="18"/>
          <w:szCs w:val="24"/>
          <w:lang w:val="zh-CN"/>
        </w:rPr>
        <w:t xml:space="preserve">        嘉泽</w:t>
      </w:r>
      <w:r>
        <w:rPr>
          <w:rFonts w:hint="eastAsia" w:ascii="宋体" w:hAnsi="宋体"/>
          <w:color w:val="auto"/>
          <w:sz w:val="18"/>
          <w:szCs w:val="24"/>
          <w:lang w:val="zh-CN"/>
        </w:rPr>
        <w:tab/>
      </w:r>
      <w:r>
        <w:rPr>
          <w:rFonts w:hint="eastAsia" w:ascii="宋体" w:hAnsi="宋体"/>
          <w:color w:val="auto"/>
          <w:sz w:val="18"/>
          <w:szCs w:val="24"/>
          <w:lang w:val="zh-CN"/>
        </w:rPr>
        <w:t xml:space="preserve">        兴乐</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3</w:t>
      </w:r>
      <w:r>
        <w:rPr>
          <w:rFonts w:hint="eastAsia" w:ascii="宋体" w:hAnsi="宋体"/>
          <w:color w:val="auto"/>
          <w:sz w:val="18"/>
          <w:szCs w:val="24"/>
          <w:lang w:val="zh-CN"/>
        </w:rPr>
        <w:tab/>
      </w:r>
      <w:r>
        <w:rPr>
          <w:rFonts w:hint="eastAsia" w:ascii="宋体" w:hAnsi="宋体"/>
          <w:color w:val="auto"/>
          <w:sz w:val="18"/>
          <w:szCs w:val="24"/>
          <w:lang w:val="zh-CN"/>
        </w:rPr>
        <w:t xml:space="preserve">        综合布线</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普天天纪</w:t>
      </w:r>
      <w:r>
        <w:rPr>
          <w:rFonts w:hint="eastAsia" w:ascii="宋体" w:hAnsi="宋体"/>
          <w:color w:val="auto"/>
          <w:sz w:val="18"/>
          <w:szCs w:val="24"/>
          <w:lang w:val="zh-CN"/>
        </w:rPr>
        <w:tab/>
      </w:r>
      <w:r>
        <w:rPr>
          <w:rFonts w:hint="eastAsia" w:ascii="宋体" w:hAnsi="宋体"/>
          <w:color w:val="auto"/>
          <w:sz w:val="18"/>
          <w:szCs w:val="24"/>
          <w:lang w:val="zh-CN"/>
        </w:rPr>
        <w:t xml:space="preserve">        康普</w:t>
      </w:r>
      <w:r>
        <w:rPr>
          <w:rFonts w:hint="eastAsia" w:ascii="宋体" w:hAnsi="宋体"/>
          <w:color w:val="auto"/>
          <w:sz w:val="18"/>
          <w:szCs w:val="24"/>
          <w:lang w:val="zh-CN"/>
        </w:rPr>
        <w:tab/>
      </w:r>
      <w:r>
        <w:rPr>
          <w:rFonts w:hint="eastAsia" w:ascii="宋体" w:hAnsi="宋体"/>
          <w:color w:val="auto"/>
          <w:sz w:val="18"/>
          <w:szCs w:val="24"/>
          <w:lang w:val="zh-CN"/>
        </w:rPr>
        <w:t xml:space="preserve">       罗格朗</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4</w:t>
      </w:r>
      <w:r>
        <w:rPr>
          <w:rFonts w:hint="eastAsia" w:ascii="宋体" w:hAnsi="宋体"/>
          <w:color w:val="auto"/>
          <w:sz w:val="18"/>
          <w:szCs w:val="24"/>
          <w:lang w:val="zh-CN"/>
        </w:rPr>
        <w:tab/>
      </w:r>
      <w:r>
        <w:rPr>
          <w:rFonts w:hint="eastAsia" w:ascii="宋体" w:hAnsi="宋体"/>
          <w:color w:val="auto"/>
          <w:sz w:val="18"/>
          <w:szCs w:val="24"/>
          <w:lang w:val="zh-CN"/>
        </w:rPr>
        <w:t xml:space="preserve">        开关/插座</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泰</w:t>
      </w:r>
      <w:r>
        <w:rPr>
          <w:rFonts w:hint="eastAsia" w:ascii="宋体" w:hAnsi="宋体"/>
          <w:color w:val="auto"/>
          <w:sz w:val="18"/>
          <w:szCs w:val="24"/>
          <w:lang w:val="en-US" w:eastAsia="zh-CN"/>
        </w:rPr>
        <w:t>力</w:t>
      </w:r>
      <w:r>
        <w:rPr>
          <w:rFonts w:hint="eastAsia" w:ascii="宋体" w:hAnsi="宋体"/>
          <w:color w:val="auto"/>
          <w:sz w:val="18"/>
          <w:szCs w:val="24"/>
          <w:lang w:val="zh-CN"/>
        </w:rPr>
        <w:tab/>
      </w:r>
      <w:r>
        <w:rPr>
          <w:rFonts w:hint="eastAsia" w:ascii="宋体" w:hAnsi="宋体"/>
          <w:color w:val="auto"/>
          <w:sz w:val="18"/>
          <w:szCs w:val="24"/>
          <w:lang w:val="zh-CN"/>
        </w:rPr>
        <w:t xml:space="preserve">        龙胜</w:t>
      </w:r>
      <w:r>
        <w:rPr>
          <w:rFonts w:hint="eastAsia" w:ascii="宋体" w:hAnsi="宋体"/>
          <w:color w:val="auto"/>
          <w:sz w:val="18"/>
          <w:szCs w:val="24"/>
          <w:lang w:val="zh-CN"/>
        </w:rPr>
        <w:tab/>
      </w:r>
      <w:r>
        <w:rPr>
          <w:rFonts w:hint="eastAsia" w:ascii="宋体" w:hAnsi="宋体"/>
          <w:color w:val="auto"/>
          <w:sz w:val="18"/>
          <w:szCs w:val="24"/>
          <w:lang w:val="zh-CN"/>
        </w:rPr>
        <w:t xml:space="preserve">        利尔</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5</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PPR冷热水管</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中财</w:t>
      </w:r>
      <w:r>
        <w:rPr>
          <w:rFonts w:hint="eastAsia" w:ascii="宋体" w:hAnsi="宋体"/>
          <w:color w:val="auto"/>
          <w:sz w:val="18"/>
          <w:szCs w:val="24"/>
          <w:lang w:val="zh-CN"/>
        </w:rPr>
        <w:tab/>
      </w:r>
      <w:r>
        <w:rPr>
          <w:rFonts w:hint="eastAsia" w:ascii="宋体" w:hAnsi="宋体"/>
          <w:color w:val="auto"/>
          <w:sz w:val="18"/>
          <w:szCs w:val="24"/>
          <w:lang w:val="zh-CN"/>
        </w:rPr>
        <w:t xml:space="preserve">        联塑</w:t>
      </w:r>
      <w:r>
        <w:rPr>
          <w:rFonts w:hint="eastAsia" w:ascii="宋体" w:hAnsi="宋体"/>
          <w:color w:val="auto"/>
          <w:sz w:val="18"/>
          <w:szCs w:val="24"/>
          <w:lang w:val="zh-CN"/>
        </w:rPr>
        <w:tab/>
      </w:r>
      <w:r>
        <w:rPr>
          <w:rFonts w:hint="eastAsia" w:ascii="宋体" w:hAnsi="宋体"/>
          <w:color w:val="auto"/>
          <w:sz w:val="18"/>
          <w:szCs w:val="24"/>
          <w:lang w:val="zh-CN"/>
        </w:rPr>
        <w:t xml:space="preserve">        伟星</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6</w:t>
      </w:r>
      <w:r>
        <w:rPr>
          <w:rFonts w:hint="eastAsia" w:ascii="宋体" w:hAnsi="宋体"/>
          <w:color w:val="auto"/>
          <w:sz w:val="18"/>
          <w:szCs w:val="24"/>
          <w:lang w:val="zh-CN"/>
        </w:rPr>
        <w:tab/>
      </w:r>
      <w:r>
        <w:rPr>
          <w:rFonts w:hint="eastAsia" w:ascii="宋体" w:hAnsi="宋体"/>
          <w:color w:val="auto"/>
          <w:sz w:val="18"/>
          <w:szCs w:val="24"/>
          <w:lang w:val="zh-CN"/>
        </w:rPr>
        <w:t xml:space="preserve">        普通灯具</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雷士</w:t>
      </w:r>
      <w:r>
        <w:rPr>
          <w:rFonts w:hint="eastAsia" w:ascii="宋体" w:hAnsi="宋体"/>
          <w:color w:val="auto"/>
          <w:sz w:val="18"/>
          <w:szCs w:val="24"/>
          <w:lang w:val="zh-CN"/>
        </w:rPr>
        <w:tab/>
      </w:r>
      <w:r>
        <w:rPr>
          <w:rFonts w:hint="eastAsia" w:ascii="宋体" w:hAnsi="宋体"/>
          <w:color w:val="auto"/>
          <w:sz w:val="18"/>
          <w:szCs w:val="24"/>
          <w:lang w:val="zh-CN"/>
        </w:rPr>
        <w:t xml:space="preserve">        奥普</w:t>
      </w:r>
      <w:r>
        <w:rPr>
          <w:rFonts w:hint="eastAsia" w:ascii="宋体" w:hAnsi="宋体"/>
          <w:color w:val="auto"/>
          <w:sz w:val="18"/>
          <w:szCs w:val="24"/>
          <w:lang w:val="zh-CN"/>
        </w:rPr>
        <w:tab/>
      </w:r>
      <w:r>
        <w:rPr>
          <w:rFonts w:hint="eastAsia" w:ascii="宋体" w:hAnsi="宋体"/>
          <w:color w:val="auto"/>
          <w:sz w:val="18"/>
          <w:szCs w:val="24"/>
          <w:lang w:val="zh-CN"/>
        </w:rPr>
        <w:t xml:space="preserve">       三雄极光</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7</w:t>
      </w:r>
      <w:r>
        <w:rPr>
          <w:rFonts w:hint="eastAsia" w:ascii="宋体" w:hAnsi="宋体"/>
          <w:color w:val="auto"/>
          <w:sz w:val="18"/>
          <w:szCs w:val="24"/>
          <w:lang w:val="zh-CN"/>
        </w:rPr>
        <w:tab/>
      </w:r>
      <w:r>
        <w:rPr>
          <w:rFonts w:hint="eastAsia" w:ascii="宋体" w:hAnsi="宋体"/>
          <w:color w:val="auto"/>
          <w:sz w:val="18"/>
          <w:szCs w:val="24"/>
          <w:lang w:val="zh-CN"/>
        </w:rPr>
        <w:t xml:space="preserve">      视频监控设备</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华为 </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海康威视</w:t>
      </w:r>
      <w:r>
        <w:rPr>
          <w:rFonts w:hint="eastAsia" w:ascii="宋体" w:hAnsi="宋体"/>
          <w:color w:val="auto"/>
          <w:sz w:val="18"/>
          <w:szCs w:val="24"/>
          <w:lang w:val="zh-CN"/>
        </w:rPr>
        <w:tab/>
      </w:r>
      <w:r>
        <w:rPr>
          <w:rFonts w:hint="eastAsia" w:ascii="宋体" w:hAnsi="宋体"/>
          <w:color w:val="auto"/>
          <w:sz w:val="18"/>
          <w:szCs w:val="24"/>
          <w:lang w:val="zh-CN"/>
        </w:rPr>
        <w:t xml:space="preserve">     H3C</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8</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音频设备</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ITC</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迪士普</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TOA</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1</w:t>
      </w:r>
      <w:r>
        <w:rPr>
          <w:rFonts w:hint="eastAsia" w:ascii="宋体" w:hAnsi="宋体"/>
          <w:color w:val="auto"/>
          <w:sz w:val="18"/>
          <w:szCs w:val="24"/>
          <w:lang w:val="en-US" w:eastAsia="zh-CN"/>
        </w:rPr>
        <w:t>9</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信息插座</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正泰</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德力西</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鸿雁</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w:t>
      </w:r>
      <w:r>
        <w:rPr>
          <w:rFonts w:hint="eastAsia" w:ascii="宋体" w:hAnsi="宋体"/>
          <w:color w:val="auto"/>
          <w:sz w:val="18"/>
          <w:szCs w:val="24"/>
          <w:lang w:val="en-US" w:eastAsia="zh-CN"/>
        </w:rPr>
        <w:t>20</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会议一体机</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海康威视</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大华</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MAXHUB</w:t>
      </w:r>
    </w:p>
    <w:p>
      <w:pPr>
        <w:spacing w:beforeLines="0" w:afterLines="0"/>
        <w:jc w:val="left"/>
        <w:rPr>
          <w:rFonts w:hint="default" w:ascii="宋体" w:hAnsi="宋体" w:eastAsia="宋体"/>
          <w:color w:val="auto"/>
          <w:sz w:val="18"/>
          <w:szCs w:val="24"/>
          <w:lang w:val="en-US" w:eastAsia="zh-CN"/>
        </w:rPr>
      </w:pPr>
      <w:r>
        <w:rPr>
          <w:rFonts w:hint="eastAsia" w:ascii="宋体" w:hAnsi="宋体"/>
          <w:color w:val="auto"/>
          <w:sz w:val="18"/>
          <w:szCs w:val="24"/>
          <w:lang w:val="zh-CN"/>
        </w:rPr>
        <w:t xml:space="preserve">  2</w:t>
      </w:r>
      <w:r>
        <w:rPr>
          <w:rFonts w:hint="eastAsia" w:ascii="宋体" w:hAnsi="宋体"/>
          <w:color w:val="auto"/>
          <w:sz w:val="18"/>
          <w:szCs w:val="24"/>
          <w:lang w:val="en-US" w:eastAsia="zh-CN"/>
        </w:rPr>
        <w:t>1</w:t>
      </w:r>
      <w:r>
        <w:rPr>
          <w:rFonts w:hint="eastAsia" w:ascii="宋体" w:hAnsi="宋体"/>
          <w:color w:val="auto"/>
          <w:sz w:val="18"/>
          <w:szCs w:val="24"/>
          <w:lang w:val="zh-CN"/>
        </w:rPr>
        <w:tab/>
      </w:r>
      <w:r>
        <w:rPr>
          <w:rFonts w:hint="eastAsia" w:ascii="宋体" w:hAnsi="宋体"/>
          <w:color w:val="auto"/>
          <w:sz w:val="18"/>
          <w:szCs w:val="24"/>
          <w:lang w:val="zh-CN"/>
        </w:rPr>
        <w:t xml:space="preserve">     钢塑管、镀锌钢管</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金州</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增洲</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劳钢</w:t>
      </w:r>
      <w:r>
        <w:rPr>
          <w:rFonts w:hint="eastAsia" w:ascii="宋体" w:hAnsi="宋体"/>
          <w:color w:val="auto"/>
          <w:sz w:val="18"/>
          <w:szCs w:val="24"/>
          <w:lang w:val="en-US" w:eastAsia="zh-CN"/>
        </w:rPr>
        <w:t xml:space="preserve">  </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2</w:t>
      </w:r>
      <w:r>
        <w:rPr>
          <w:rFonts w:hint="eastAsia" w:ascii="宋体" w:hAnsi="宋体"/>
          <w:color w:val="auto"/>
          <w:sz w:val="18"/>
          <w:szCs w:val="24"/>
          <w:lang w:val="en-US" w:eastAsia="zh-CN"/>
        </w:rPr>
        <w:t>2</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阀门</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春江</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上海龙珠</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埃美柯</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2</w:t>
      </w:r>
      <w:r>
        <w:rPr>
          <w:rFonts w:hint="eastAsia" w:ascii="宋体" w:hAnsi="宋体"/>
          <w:color w:val="auto"/>
          <w:sz w:val="18"/>
          <w:szCs w:val="24"/>
          <w:lang w:val="en-US" w:eastAsia="zh-CN"/>
        </w:rPr>
        <w:t>3</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消火栓器材</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东方</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永安</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宏达</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2</w:t>
      </w:r>
      <w:r>
        <w:rPr>
          <w:rFonts w:hint="eastAsia" w:ascii="宋体" w:hAnsi="宋体"/>
          <w:color w:val="auto"/>
          <w:sz w:val="18"/>
          <w:szCs w:val="24"/>
          <w:lang w:val="en-US" w:eastAsia="zh-CN"/>
        </w:rPr>
        <w:t>4</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应急照明</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东君</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万友</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敏华</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2</w:t>
      </w:r>
      <w:r>
        <w:rPr>
          <w:rFonts w:hint="eastAsia" w:ascii="宋体" w:hAnsi="宋体"/>
          <w:color w:val="auto"/>
          <w:sz w:val="18"/>
          <w:szCs w:val="24"/>
          <w:lang w:val="en-US" w:eastAsia="zh-CN"/>
        </w:rPr>
        <w:t>5</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配电箱元器件</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正泰</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德力西</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华通</w:t>
      </w:r>
    </w:p>
    <w:p>
      <w:pPr>
        <w:spacing w:beforeLines="0" w:afterLines="0"/>
        <w:jc w:val="left"/>
        <w:rPr>
          <w:rFonts w:hint="eastAsia" w:ascii="宋体" w:hAnsi="宋体"/>
          <w:color w:val="auto"/>
          <w:sz w:val="18"/>
          <w:szCs w:val="24"/>
          <w:lang w:val="zh-CN"/>
        </w:rPr>
      </w:pPr>
      <w:r>
        <w:rPr>
          <w:rFonts w:hint="eastAsia" w:ascii="宋体" w:hAnsi="宋体"/>
          <w:color w:val="auto"/>
          <w:sz w:val="18"/>
          <w:szCs w:val="24"/>
          <w:lang w:val="zh-CN"/>
        </w:rPr>
        <w:t xml:space="preserve">  2</w:t>
      </w:r>
      <w:r>
        <w:rPr>
          <w:rFonts w:hint="eastAsia" w:ascii="宋体" w:hAnsi="宋体"/>
          <w:color w:val="auto"/>
          <w:sz w:val="18"/>
          <w:szCs w:val="24"/>
          <w:lang w:val="en-US" w:eastAsia="zh-CN"/>
        </w:rPr>
        <w:t>6</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管理电脑</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ab/>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联想</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普惠</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 xml:space="preserve">  华为</w:t>
      </w:r>
    </w:p>
    <w:p>
      <w:pPr>
        <w:spacing w:beforeLines="0" w:afterLines="0"/>
        <w:ind w:firstLine="180" w:firstLineChars="100"/>
        <w:jc w:val="left"/>
        <w:rPr>
          <w:rFonts w:hint="eastAsia" w:ascii="宋体" w:hAnsi="宋体"/>
          <w:color w:val="auto"/>
          <w:sz w:val="18"/>
          <w:szCs w:val="24"/>
          <w:lang w:val="zh-CN"/>
        </w:rPr>
      </w:pPr>
      <w:r>
        <w:rPr>
          <w:rFonts w:hint="eastAsia" w:ascii="宋体" w:hAnsi="宋体"/>
          <w:color w:val="auto"/>
          <w:sz w:val="18"/>
          <w:szCs w:val="24"/>
          <w:lang w:val="zh-CN"/>
        </w:rPr>
        <w:t>2</w:t>
      </w:r>
      <w:r>
        <w:rPr>
          <w:rFonts w:hint="eastAsia" w:ascii="宋体" w:hAnsi="宋体"/>
          <w:color w:val="auto"/>
          <w:sz w:val="18"/>
          <w:szCs w:val="24"/>
          <w:lang w:val="en-US" w:eastAsia="zh-CN"/>
        </w:rPr>
        <w:t xml:space="preserve">7   </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空调</w:t>
      </w:r>
      <w:r>
        <w:rPr>
          <w:rFonts w:hint="eastAsia" w:ascii="宋体" w:hAnsi="宋体"/>
          <w:color w:val="auto"/>
          <w:sz w:val="18"/>
          <w:szCs w:val="24"/>
          <w:lang w:val="zh-CN"/>
        </w:rPr>
        <w:tab/>
      </w:r>
      <w:r>
        <w:rPr>
          <w:rFonts w:hint="eastAsia" w:ascii="宋体" w:hAnsi="宋体"/>
          <w:color w:val="auto"/>
          <w:sz w:val="18"/>
          <w:szCs w:val="24"/>
          <w:lang w:val="zh-CN"/>
        </w:rPr>
        <w:t xml:space="preserve"> </w:t>
      </w:r>
      <w:r>
        <w:rPr>
          <w:rFonts w:hint="eastAsia" w:ascii="宋体" w:hAnsi="宋体"/>
          <w:color w:val="auto"/>
          <w:sz w:val="18"/>
          <w:szCs w:val="24"/>
          <w:lang w:val="en-US" w:eastAsia="zh-CN"/>
        </w:rPr>
        <w:t xml:space="preserve">             </w:t>
      </w:r>
      <w:r>
        <w:rPr>
          <w:rFonts w:hint="eastAsia" w:ascii="宋体" w:hAnsi="宋体"/>
          <w:color w:val="auto"/>
          <w:sz w:val="18"/>
          <w:szCs w:val="24"/>
          <w:lang w:val="zh-CN"/>
        </w:rPr>
        <w:t>见清单</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大金</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格力</w:t>
      </w:r>
      <w:r>
        <w:rPr>
          <w:rFonts w:hint="eastAsia" w:ascii="宋体" w:hAnsi="宋体"/>
          <w:color w:val="auto"/>
          <w:sz w:val="18"/>
          <w:szCs w:val="24"/>
          <w:lang w:val="zh-CN"/>
        </w:rPr>
        <w:tab/>
      </w:r>
      <w:r>
        <w:rPr>
          <w:rFonts w:hint="eastAsia" w:ascii="宋体" w:hAnsi="宋体"/>
          <w:color w:val="auto"/>
          <w:sz w:val="18"/>
          <w:szCs w:val="24"/>
          <w:lang w:val="en-US" w:eastAsia="zh-CN"/>
        </w:rPr>
        <w:t xml:space="preserve">       </w:t>
      </w:r>
      <w:r>
        <w:rPr>
          <w:rFonts w:hint="eastAsia" w:ascii="宋体" w:hAnsi="宋体"/>
          <w:color w:val="auto"/>
          <w:sz w:val="18"/>
          <w:szCs w:val="24"/>
          <w:lang w:val="zh-CN"/>
        </w:rPr>
        <w:t>海尔</w:t>
      </w:r>
    </w:p>
    <w:p>
      <w:pPr>
        <w:spacing w:beforeLines="0" w:afterLines="0"/>
        <w:jc w:val="left"/>
        <w:rPr>
          <w:rFonts w:hint="eastAsia" w:ascii="宋体" w:hAnsi="宋体" w:eastAsia="宋体"/>
          <w:color w:val="auto"/>
          <w:sz w:val="18"/>
          <w:szCs w:val="24"/>
          <w:lang w:val="en-US" w:eastAsia="zh-CN"/>
        </w:rPr>
      </w:pPr>
      <w:r>
        <w:rPr>
          <w:rFonts w:hint="eastAsia" w:ascii="宋体" w:hAnsi="宋体"/>
          <w:color w:val="auto"/>
          <w:sz w:val="18"/>
          <w:szCs w:val="24"/>
          <w:lang w:val="en-US" w:eastAsia="zh-CN"/>
        </w:rPr>
        <w:t xml:space="preserve"> </w:t>
      </w:r>
    </w:p>
    <w:p>
      <w:pPr>
        <w:spacing w:beforeLines="0" w:afterLines="0"/>
        <w:jc w:val="left"/>
        <w:rPr>
          <w:rFonts w:hint="eastAsia" w:ascii="宋体" w:hAnsi="宋体"/>
          <w:color w:val="auto"/>
          <w:kern w:val="0"/>
          <w:sz w:val="16"/>
          <w:szCs w:val="24"/>
          <w:lang w:val="zh-CN"/>
        </w:rPr>
      </w:pPr>
    </w:p>
    <w:p>
      <w:pPr>
        <w:spacing w:beforeLines="0" w:afterLines="0"/>
        <w:jc w:val="left"/>
        <w:rPr>
          <w:rFonts w:hint="eastAsia" w:ascii="宋体" w:hAnsi="宋体"/>
          <w:color w:val="auto"/>
          <w:kern w:val="0"/>
          <w:sz w:val="16"/>
          <w:szCs w:val="24"/>
          <w:lang w:val="zh-CN"/>
        </w:rPr>
      </w:pP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ZmQwMTQwMmVkNTY3NmVmOGEzNTkwZTNlNWI4YTgifQ=="/>
  </w:docVars>
  <w:rsids>
    <w:rsidRoot w:val="00172A27"/>
    <w:rsid w:val="040F3E66"/>
    <w:rsid w:val="049613D2"/>
    <w:rsid w:val="090F4D44"/>
    <w:rsid w:val="0EF0055F"/>
    <w:rsid w:val="25B95DF9"/>
    <w:rsid w:val="26AF6F6F"/>
    <w:rsid w:val="2F5F0DCB"/>
    <w:rsid w:val="307179C7"/>
    <w:rsid w:val="387C7A7C"/>
    <w:rsid w:val="396F6FDC"/>
    <w:rsid w:val="47037826"/>
    <w:rsid w:val="57A12822"/>
    <w:rsid w:val="59640F93"/>
    <w:rsid w:val="5EB72555"/>
    <w:rsid w:val="7CDE6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jc w:val="both"/>
    </w:pPr>
    <w:rPr>
      <w:rFonts w:eastAsia="宋体" w:asciiTheme="minorHAnsi" w:hAnsiTheme="minorHAnsi" w:cstheme="minorBidi"/>
      <w:kern w:val="2"/>
      <w:sz w:val="21"/>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2232</Words>
  <Characters>2478</Characters>
  <Lines>0</Lines>
  <Paragraphs>0</Paragraphs>
  <TotalTime>0</TotalTime>
  <ScaleCrop>false</ScaleCrop>
  <LinksUpToDate>false</LinksUpToDate>
  <CharactersWithSpaces>3768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2023-07-05T05:46:00Z</dcterms:created>
  <dc:creator>Administrator</dc:creator>
  <cp:lastModifiedBy>曾大胆</cp:lastModifiedBy>
  <cp:lastPrinted>2024-01-23T03:58:00Z</cp:lastPrinted>
  <dcterms:modified xsi:type="dcterms:W3CDTF">2024-03-29T04:10:58Z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8739A698018F42909BE072314B183FAB_13</vt:lpwstr>
  </property>
</Properties>
</file>